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4A0" w:rsidRDefault="007E3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5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4A0" w:rsidRDefault="007E348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НАУКИ И ВЫСШЕГО ОБРАЗОВАНИЯ </w:t>
      </w:r>
    </w:p>
    <w:p w:rsidR="001324A0" w:rsidRDefault="007E348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1324A0" w:rsidRDefault="007E3485">
      <w:pPr>
        <w:spacing w:after="120" w:line="240" w:lineRule="auto"/>
        <w:ind w:right="-6" w:hanging="7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ДОНСКОЙ ГОСУДАРСТВЕННЫЙ ТЕХНИЧЕСКИЙ УНИВЕРСИТЕТ»</w:t>
      </w:r>
    </w:p>
    <w:p w:rsidR="001324A0" w:rsidRDefault="007E348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:rsidR="001324A0" w:rsidRDefault="001324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24A0" w:rsidRDefault="007E34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</w:t>
      </w:r>
      <w:r>
        <w:rPr>
          <w:rFonts w:ascii="Times New Roman" w:hAnsi="Times New Roman" w:cs="Times New Roman"/>
          <w:sz w:val="28"/>
          <w:szCs w:val="28"/>
        </w:rPr>
        <w:t xml:space="preserve"> креативных индустрий</w:t>
      </w:r>
    </w:p>
    <w:p w:rsidR="001324A0" w:rsidRDefault="001324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7E34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</w:p>
    <w:p w:rsidR="001324A0" w:rsidRDefault="007E34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</w:rPr>
        <w:t>СЕКРЕТНЫЙ ЯЗЫК ОБЩЕНИЯ В ДЕЛОВОЙ СРЕДЕ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324A0" w:rsidRDefault="007E34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(для студентов заочной формы обучения по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1324A0" w:rsidRDefault="007E34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42.03.01 Реклама и связи с общественностью, профили «Реклама и связи с </w:t>
      </w:r>
    </w:p>
    <w:p w:rsidR="001324A0" w:rsidRDefault="007E34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общественностью в бизнесе и политике», «Реклама»)</w:t>
      </w:r>
    </w:p>
    <w:p w:rsidR="001324A0" w:rsidRDefault="001324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7E34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1324A0" w:rsidRDefault="007E34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ДГТУ</w:t>
      </w:r>
    </w:p>
    <w:p w:rsidR="001324A0" w:rsidRDefault="007E34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1324A0" w:rsidRDefault="001324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7E3485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Составитель: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</w:rPr>
        <w:t>.В.Королев</w:t>
      </w:r>
      <w:proofErr w:type="spellEnd"/>
    </w:p>
    <w:p w:rsidR="001324A0" w:rsidRDefault="001324A0">
      <w:pPr>
        <w:pStyle w:val="Default"/>
        <w:rPr>
          <w:sz w:val="28"/>
          <w:szCs w:val="28"/>
        </w:rPr>
      </w:pPr>
    </w:p>
    <w:p w:rsidR="001324A0" w:rsidRDefault="001324A0">
      <w:pPr>
        <w:pStyle w:val="Default"/>
        <w:rPr>
          <w:sz w:val="28"/>
          <w:szCs w:val="28"/>
        </w:rPr>
      </w:pPr>
    </w:p>
    <w:p w:rsidR="001324A0" w:rsidRDefault="007E34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Методические указания по дисциплине «</w:t>
      </w:r>
      <w:r>
        <w:rPr>
          <w:sz w:val="28"/>
          <w:szCs w:val="28"/>
        </w:rPr>
        <w:t>Секретный язык общения в деловой среде</w:t>
      </w:r>
      <w:r>
        <w:rPr>
          <w:sz w:val="28"/>
          <w:szCs w:val="28"/>
        </w:rPr>
        <w:t xml:space="preserve">». – Ростов-на-Дону: Донской гос.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>. ун-т, 202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. – </w:t>
      </w:r>
      <w:r>
        <w:rPr>
          <w:sz w:val="28"/>
          <w:szCs w:val="28"/>
        </w:rPr>
        <w:t>1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с. </w:t>
      </w:r>
    </w:p>
    <w:p w:rsidR="001324A0" w:rsidRDefault="001324A0">
      <w:pPr>
        <w:pStyle w:val="Default"/>
        <w:jc w:val="both"/>
        <w:rPr>
          <w:sz w:val="28"/>
          <w:szCs w:val="28"/>
        </w:rPr>
      </w:pPr>
    </w:p>
    <w:p w:rsidR="001324A0" w:rsidRDefault="007E34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методические рекомендации по подготовке к </w:t>
      </w:r>
      <w:r>
        <w:rPr>
          <w:sz w:val="28"/>
          <w:szCs w:val="28"/>
        </w:rPr>
        <w:t>практическим</w:t>
      </w:r>
      <w:r>
        <w:rPr>
          <w:sz w:val="28"/>
          <w:szCs w:val="28"/>
        </w:rPr>
        <w:t xml:space="preserve"> занятиям, </w:t>
      </w:r>
      <w:r>
        <w:rPr>
          <w:sz w:val="28"/>
          <w:szCs w:val="28"/>
        </w:rPr>
        <w:t>зачету</w:t>
      </w:r>
      <w:r>
        <w:rPr>
          <w:sz w:val="28"/>
          <w:szCs w:val="28"/>
        </w:rPr>
        <w:t xml:space="preserve"> с оценкой</w:t>
      </w:r>
      <w:r>
        <w:rPr>
          <w:sz w:val="28"/>
          <w:szCs w:val="28"/>
        </w:rPr>
        <w:t xml:space="preserve"> и написанию контрольных работ. Содержит список вопросов к </w:t>
      </w:r>
      <w:r>
        <w:rPr>
          <w:sz w:val="28"/>
          <w:szCs w:val="28"/>
        </w:rPr>
        <w:t>зачету</w:t>
      </w:r>
      <w:r>
        <w:rPr>
          <w:sz w:val="28"/>
          <w:szCs w:val="28"/>
        </w:rPr>
        <w:t xml:space="preserve"> с оценкой</w:t>
      </w:r>
      <w:r>
        <w:rPr>
          <w:sz w:val="28"/>
          <w:szCs w:val="28"/>
        </w:rPr>
        <w:t xml:space="preserve">, темы контрольных работ и список литературы для самостоятельной работы студентов. </w:t>
      </w:r>
    </w:p>
    <w:p w:rsidR="001324A0" w:rsidRDefault="007E34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Предназначены для бакалавров направлени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подготовки 42.03.</w:t>
      </w:r>
      <w:r>
        <w:rPr>
          <w:sz w:val="28"/>
          <w:szCs w:val="28"/>
        </w:rPr>
        <w:t xml:space="preserve">01 Реклама и связи с общественностью. </w:t>
      </w:r>
    </w:p>
    <w:p w:rsidR="001324A0" w:rsidRDefault="001324A0">
      <w:pPr>
        <w:pStyle w:val="Default"/>
        <w:rPr>
          <w:sz w:val="28"/>
          <w:szCs w:val="28"/>
        </w:rPr>
      </w:pPr>
    </w:p>
    <w:p w:rsidR="001324A0" w:rsidRDefault="001324A0">
      <w:pPr>
        <w:pStyle w:val="Default"/>
        <w:rPr>
          <w:sz w:val="28"/>
          <w:szCs w:val="28"/>
        </w:rPr>
      </w:pPr>
    </w:p>
    <w:p w:rsidR="001324A0" w:rsidRDefault="001324A0">
      <w:pPr>
        <w:pStyle w:val="Default"/>
        <w:rPr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1324A0" w:rsidRDefault="001324A0">
      <w:pPr>
        <w:pStyle w:val="aa"/>
        <w:spacing w:beforeAutospacing="1" w:after="0" w:afterAutospacing="1"/>
        <w:rPr>
          <w:rFonts w:ascii="Times New Roman" w:hAnsi="Times New Roman" w:cs="Times New Roman"/>
          <w:sz w:val="28"/>
          <w:szCs w:val="28"/>
        </w:rPr>
      </w:pPr>
    </w:p>
    <w:p w:rsidR="009C205F" w:rsidRDefault="007E3485" w:rsidP="009C205F">
      <w:pPr>
        <w:pStyle w:val="aa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современном информационном пространстве успех коммуникации зависит не только от качества продукта или честности бренда, но и от способности специалиста говорить на одном языке с аудиторией. 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 неверного «языка» неизбежно ведет к коммуникативным барьерам, недопониманию и скрытым конфликтам. Цель курса — научить студентов теоретическому осмыслению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психотипов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целевой аудитории и навыкам профессиональной адаптации PR-сообщений для диаг</w:t>
      </w:r>
      <w:r>
        <w:rPr>
          <w:rFonts w:ascii="Times New Roman" w:hAnsi="Times New Roman" w:cs="Times New Roman"/>
          <w:sz w:val="28"/>
          <w:szCs w:val="28"/>
        </w:rPr>
        <w:t xml:space="preserve">ностики потребностей клиента и профилактики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репутационных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рисков. Студент должен иметь представление о сущности нейролингвистического программирования в PR, значении психологической конгруэнтности спикера и особенностях сегментации аудитории по метапрограм</w:t>
      </w:r>
      <w:r>
        <w:rPr>
          <w:rFonts w:ascii="Times New Roman" w:hAnsi="Times New Roman" w:cs="Times New Roman"/>
          <w:sz w:val="28"/>
          <w:szCs w:val="28"/>
        </w:rPr>
        <w:t>мам. В результате изучения курса студент должен приобрести навыки:</w:t>
      </w:r>
    </w:p>
    <w:p w:rsidR="009C205F" w:rsidRDefault="007E3485" w:rsidP="009C205F">
      <w:pPr>
        <w:pStyle w:val="aa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использования инструментов типирования аудитории при разработке коммуникационной стратегии;</w:t>
      </w:r>
    </w:p>
    <w:p w:rsidR="009C205F" w:rsidRDefault="007E3485" w:rsidP="009C205F">
      <w:pPr>
        <w:pStyle w:val="aa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использования инструментов вербального убеждения в переговорах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стейкхолдерами;</w:t>
      </w:r>
      <w:proofErr w:type="spellEnd"/>
    </w:p>
    <w:p w:rsidR="009C205F" w:rsidRDefault="007E3485" w:rsidP="009C205F">
      <w:pPr>
        <w:pStyle w:val="aa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применения техн</w:t>
      </w:r>
      <w:r>
        <w:rPr>
          <w:rFonts w:ascii="Times New Roman" w:hAnsi="Times New Roman" w:cs="Times New Roman"/>
          <w:sz w:val="28"/>
          <w:szCs w:val="28"/>
        </w:rPr>
        <w:t>ик раппорта для снятия первичного напряжения в кризисных ситуациях;</w:t>
      </w:r>
    </w:p>
    <w:p w:rsidR="009C205F" w:rsidRDefault="007E3485" w:rsidP="009C205F">
      <w:pPr>
        <w:pStyle w:val="aa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разработки сегментированных программ лояльности для разных психологических типов потребителей;</w:t>
      </w:r>
    </w:p>
    <w:p w:rsidR="009C205F" w:rsidRDefault="007E3485" w:rsidP="009C205F">
      <w:pPr>
        <w:pStyle w:val="aa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использования инструментов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голоса и речи для управления эмоциональным фоном соб</w:t>
      </w:r>
      <w:r>
        <w:rPr>
          <w:rFonts w:ascii="Times New Roman" w:hAnsi="Times New Roman" w:cs="Times New Roman"/>
          <w:sz w:val="28"/>
          <w:szCs w:val="28"/>
        </w:rPr>
        <w:t>еседника;</w:t>
      </w:r>
    </w:p>
    <w:p w:rsidR="009C205F" w:rsidRDefault="007E3485" w:rsidP="009C205F">
      <w:pPr>
        <w:pStyle w:val="aa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адаптации бренд-текстов под алгоритмы социальных сетей с учетом поведенческих паттернов пользователей.</w:t>
      </w:r>
    </w:p>
    <w:p w:rsidR="001324A0" w:rsidRDefault="007E3485" w:rsidP="009C205F">
      <w:pPr>
        <w:pStyle w:val="aa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формами организации обучения, освоения студентами материала, предусмотренного курсом «</w:t>
      </w:r>
      <w:r>
        <w:rPr>
          <w:rFonts w:ascii="Times New Roman" w:hAnsi="Times New Roman" w:cs="Times New Roman"/>
          <w:sz w:val="28"/>
          <w:szCs w:val="28"/>
        </w:rPr>
        <w:t>Секретный язык общения в деловой среде</w:t>
      </w:r>
      <w:r>
        <w:rPr>
          <w:rFonts w:ascii="Times New Roman" w:hAnsi="Times New Roman" w:cs="Times New Roman"/>
          <w:sz w:val="28"/>
          <w:szCs w:val="28"/>
        </w:rPr>
        <w:t>», являют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, написание контрольной работы и самостоятельная работа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литературой.</w:t>
      </w:r>
    </w:p>
    <w:p w:rsidR="001324A0" w:rsidRDefault="007E3485" w:rsidP="009C205F">
      <w:pPr>
        <w:pStyle w:val="aa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труктура курса ориентирована на деятельность теоретического и практического характера. </w:t>
      </w:r>
      <w:r>
        <w:rPr>
          <w:rFonts w:ascii="Times New Roman" w:hAnsi="Times New Roman" w:cs="Times New Roman"/>
          <w:sz w:val="28"/>
          <w:szCs w:val="28"/>
        </w:rPr>
        <w:t xml:space="preserve">Согласно теории Тома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Шрайтера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люди делятся на доминирующие типы восприят</w:t>
      </w:r>
      <w:r>
        <w:rPr>
          <w:rFonts w:ascii="Times New Roman" w:hAnsi="Times New Roman" w:cs="Times New Roman"/>
          <w:sz w:val="28"/>
          <w:szCs w:val="28"/>
        </w:rPr>
        <w:t>ия («Синие», «Зеленые», «Красные», «Желтые»).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Изучение дисциплины предполагает использование развивающей методики: проблемная постановка кейсов, поисковый метод подбора правильных слов-якорей, нетрадиционные формы занятий (импровизационные диалоги). Это </w:t>
      </w:r>
      <w:r>
        <w:rPr>
          <w:rFonts w:ascii="Times New Roman" w:hAnsi="Times New Roman" w:cs="Times New Roman"/>
          <w:sz w:val="28"/>
          <w:szCs w:val="28"/>
        </w:rPr>
        <w:t>позволяет развить интеллектуальные способности студента в условиях неопределенности поведения потребителя.</w:t>
      </w:r>
    </w:p>
    <w:p w:rsidR="001324A0" w:rsidRDefault="007E3485" w:rsidP="009C205F">
      <w:pPr>
        <w:pStyle w:val="aa"/>
        <w:spacing w:beforeAutospacing="1" w:after="0" w:afterAutospac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Структура курса:</w:t>
      </w:r>
    </w:p>
    <w:p w:rsidR="001324A0" w:rsidRDefault="007E3485" w:rsidP="009C205F">
      <w:pPr>
        <w:tabs>
          <w:tab w:val="left" w:pos="72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репрезентативных систем и метапрограмм. Типология «Синий/Зеленый/Красный/Желтый».</w:t>
      </w:r>
    </w:p>
    <w:p w:rsidR="001324A0" w:rsidRDefault="007E3485" w:rsidP="009C205F">
      <w:pPr>
        <w:tabs>
          <w:tab w:val="left" w:pos="72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коммуникативных сбоев. Функции фил</w:t>
      </w:r>
      <w:r>
        <w:rPr>
          <w:rFonts w:ascii="Times New Roman" w:hAnsi="Times New Roman" w:cs="Times New Roman"/>
          <w:sz w:val="28"/>
          <w:szCs w:val="28"/>
        </w:rPr>
        <w:t>ьтрации информации.</w:t>
      </w:r>
    </w:p>
    <w:p w:rsidR="001324A0" w:rsidRDefault="007E3485" w:rsidP="009C205F">
      <w:pPr>
        <w:tabs>
          <w:tab w:val="left" w:pos="72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Типология возражений. Адаптация аргументации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психотип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оппонента.</w:t>
      </w:r>
    </w:p>
    <w:p w:rsidR="001324A0" w:rsidRDefault="007E3485" w:rsidP="009C205F">
      <w:pPr>
        <w:tabs>
          <w:tab w:val="left" w:pos="72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аспекты построения раппорта.</w:t>
      </w:r>
    </w:p>
    <w:p w:rsidR="001324A0" w:rsidRDefault="007E3485" w:rsidP="009C205F">
      <w:pPr>
        <w:tabs>
          <w:tab w:val="left" w:pos="72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Технологии презентации идеи и закрытия сделки (согласия).</w:t>
      </w:r>
    </w:p>
    <w:p w:rsidR="001324A0" w:rsidRPr="00190CF9" w:rsidRDefault="007E3485" w:rsidP="009C205F">
      <w:pPr>
        <w:pStyle w:val="4"/>
        <w:jc w:val="center"/>
        <w:rPr>
          <w:rFonts w:ascii="Times New Roman" w:hAnsi="Times New Roman" w:hint="default"/>
          <w:sz w:val="28"/>
          <w:szCs w:val="28"/>
          <w:lang w:val="ru-RU"/>
        </w:rPr>
      </w:pPr>
      <w:r w:rsidRPr="00190CF9">
        <w:rPr>
          <w:rFonts w:ascii="Times New Roman" w:hAnsi="Times New Roman" w:hint="default"/>
          <w:sz w:val="28"/>
          <w:szCs w:val="28"/>
          <w:lang w:val="ru-RU"/>
        </w:rPr>
        <w:t>ПРАКТИЧЕСКИЕ ЗАНЯТИЯ</w:t>
      </w:r>
    </w:p>
    <w:p w:rsidR="001324A0" w:rsidRDefault="007E3485" w:rsidP="009C205F">
      <w:pPr>
        <w:pStyle w:val="aa"/>
        <w:spacing w:beforeAutospacing="1" w:after="0" w:afterAutospacing="1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обеспечивает связь теории</w:t>
      </w:r>
      <w:r>
        <w:rPr>
          <w:rFonts w:ascii="Times New Roman" w:hAnsi="Times New Roman" w:cs="Times New Roman"/>
          <w:sz w:val="28"/>
          <w:szCs w:val="28"/>
        </w:rPr>
        <w:t xml:space="preserve"> Тома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Шрайтера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профессиональной практикой SMM-специалиста и PR-менеджера. Основу занятия составляет индивидуальная или групповая работа обучающихся.</w:t>
      </w:r>
    </w:p>
    <w:p w:rsidR="001324A0" w:rsidRDefault="007E3485" w:rsidP="009C205F">
      <w:pPr>
        <w:pStyle w:val="aa"/>
        <w:spacing w:beforeAutospacing="1" w:after="0" w:afterAutospac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>
        <w:rPr>
          <w:rFonts w:ascii="Times New Roman" w:hAnsi="Times New Roman" w:cs="Times New Roman"/>
          <w:b/>
          <w:bCs/>
          <w:sz w:val="28"/>
          <w:szCs w:val="28"/>
        </w:rPr>
        <w:t>адачи практических занятий:</w:t>
      </w:r>
    </w:p>
    <w:p w:rsidR="001324A0" w:rsidRDefault="007E3485" w:rsidP="009C205F">
      <w:pPr>
        <w:tabs>
          <w:tab w:val="left" w:pos="72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и закрепить знания при решении профессиональных задач (трансформация</w:t>
      </w:r>
      <w:r>
        <w:rPr>
          <w:rFonts w:ascii="Times New Roman" w:hAnsi="Times New Roman" w:cs="Times New Roman"/>
          <w:sz w:val="28"/>
          <w:szCs w:val="28"/>
        </w:rPr>
        <w:t xml:space="preserve"> пресс-релизов);</w:t>
      </w:r>
    </w:p>
    <w:p w:rsidR="001324A0" w:rsidRDefault="007E3485" w:rsidP="009C205F">
      <w:pPr>
        <w:tabs>
          <w:tab w:val="left" w:pos="72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стимулировать развитие гибкости мышления и навыков быстрой смены речевых стратегий;</w:t>
      </w:r>
    </w:p>
    <w:p w:rsidR="001324A0" w:rsidRDefault="007E3485" w:rsidP="009C205F">
      <w:pPr>
        <w:tabs>
          <w:tab w:val="left" w:pos="72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освоить методы экспресс-диагностики типа личности собеседника за первые 30 секунд диалога;</w:t>
      </w:r>
    </w:p>
    <w:p w:rsidR="001324A0" w:rsidRDefault="007E3485" w:rsidP="009C205F">
      <w:pPr>
        <w:tabs>
          <w:tab w:val="left" w:pos="72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навык логического конструирования текста, который «</w:t>
      </w:r>
      <w:r>
        <w:rPr>
          <w:rFonts w:ascii="Times New Roman" w:hAnsi="Times New Roman" w:cs="Times New Roman"/>
          <w:sz w:val="28"/>
          <w:szCs w:val="28"/>
        </w:rPr>
        <w:t>продает сам себя» без давления;</w:t>
      </w:r>
    </w:p>
    <w:p w:rsidR="001324A0" w:rsidRDefault="007E3485" w:rsidP="009C205F">
      <w:pPr>
        <w:tabs>
          <w:tab w:val="left" w:pos="72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сочетание индивидуальных упражнений (письмо) и коллективных (дебаты).</w:t>
      </w:r>
    </w:p>
    <w:p w:rsidR="001324A0" w:rsidRDefault="007E3485" w:rsidP="009C205F">
      <w:pPr>
        <w:pStyle w:val="aa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практических занятиях студенты разбиваются на подгруппы численностью 2–5 человек и выполняют сквозное задание — разработку кампании продвиже</w:t>
      </w:r>
      <w:r>
        <w:rPr>
          <w:rFonts w:ascii="Times New Roman" w:hAnsi="Times New Roman" w:cs="Times New Roman"/>
          <w:sz w:val="28"/>
          <w:szCs w:val="28"/>
        </w:rPr>
        <w:t>ния одного продукта для четырех разных аудиторий. Задание разбивается на более мелкие задачи, связанные между собой логикой создания «секретного языка» для каждого сегмента.</w:t>
      </w:r>
    </w:p>
    <w:p w:rsidR="009C205F" w:rsidRDefault="009C205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24A0" w:rsidRDefault="007E348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1324A0" w:rsidRDefault="007E3485" w:rsidP="009C205F">
      <w:pPr>
        <w:pStyle w:val="aa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Контрольная работа – одна из основных форм межсессионных задани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й для студентов заочной формы обучения. Работы выполняются по специальной тематике контрольных работ, составленной 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Институтом</w:t>
      </w:r>
      <w:r w:rsidRPr="00190CF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креативной индустрий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на основе учебной программы курса. Дисциплина</w:t>
      </w:r>
      <w:r w:rsidRPr="00190CF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«Секретный</w:t>
      </w:r>
      <w:r w:rsidRPr="00190CF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язык общения в деловой среде»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из</w:t>
      </w:r>
      <w:r w:rsidR="009C205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учается в течение семестра. В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процессе обучения </w:t>
      </w:r>
      <w:proofErr w:type="gramStart"/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курса  осуществляется</w:t>
      </w:r>
      <w:proofErr w:type="gramEnd"/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 и итоговый контроль. </w:t>
      </w:r>
    </w:p>
    <w:p w:rsidR="001324A0" w:rsidRPr="00190CF9" w:rsidRDefault="007E3485" w:rsidP="009C205F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курсе учитывается подготовка, полученная студентами в рамках общеобразовательных и специальных профессиональных дисциплин в области связей с общественнос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тью</w:t>
      </w:r>
      <w:r w:rsidRPr="00190CF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таких дисциплин, как философия, культурология, история и теория медиа.</w:t>
      </w:r>
    </w:p>
    <w:p w:rsidR="001324A0" w:rsidRDefault="007E3485" w:rsidP="009C205F">
      <w:pPr>
        <w:pStyle w:val="aa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результате изучения курса «Секретный язык общения» студенты должны знать:</w:t>
      </w:r>
    </w:p>
    <w:p w:rsidR="001324A0" w:rsidRDefault="007E3485" w:rsidP="009C20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элементы «скрытого кода»: уметь распознавать невербальные сигналы (язык тела, интон</w:t>
      </w:r>
      <w:r>
        <w:rPr>
          <w:rFonts w:ascii="Times New Roman" w:hAnsi="Times New Roman" w:cs="Times New Roman"/>
          <w:sz w:val="28"/>
          <w:szCs w:val="28"/>
        </w:rPr>
        <w:t>ации</w:t>
      </w:r>
      <w:r>
        <w:rPr>
          <w:rFonts w:ascii="Times New Roman" w:hAnsi="Times New Roman" w:cs="Times New Roman"/>
          <w:sz w:val="28"/>
          <w:szCs w:val="28"/>
        </w:rPr>
        <w:t>, манеру поведения и т.п.</w:t>
      </w:r>
      <w:proofErr w:type="gramStart"/>
      <w:r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:rsidR="001324A0" w:rsidRDefault="007E3485" w:rsidP="009C20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Практические инструменты: владеть базовыми техниками для декодирования скрытых посланий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использования этого знания для эффективной коммуникации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карьерного роста.</w:t>
      </w:r>
    </w:p>
    <w:p w:rsidR="001324A0" w:rsidRDefault="007E3485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выполнения контрольной работы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и оценка ум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ений студентов организации самостоятельной работы по изучению тем, предусмотренных рабочей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программой,  навыков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 обучающими материалами и информационными ресурсами, способностей делать  обоснованные выводы.   </w:t>
      </w:r>
    </w:p>
    <w:p w:rsidR="001324A0" w:rsidRDefault="007E3485">
      <w:pPr>
        <w:widowControl w:val="0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этапы работы обучающегося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выполнении контрольной работы</w:t>
      </w:r>
    </w:p>
    <w:p w:rsidR="001324A0" w:rsidRDefault="007E3485">
      <w:pPr>
        <w:widowControl w:val="0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учебному плану студент заочной формы обучения обязан выполнить одну контрольную работу за семестр. </w:t>
      </w:r>
    </w:p>
    <w:p w:rsidR="001324A0" w:rsidRDefault="007E3485">
      <w:pPr>
        <w:widowControl w:val="0"/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Выбор темы контрольной работы.</w:t>
      </w:r>
    </w:p>
    <w:p w:rsidR="001324A0" w:rsidRDefault="007E3485">
      <w:pPr>
        <w:widowControl w:val="0"/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2.Подбор необходимой литературы. Составление перечня необходимых информационных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</w:t>
      </w:r>
    </w:p>
    <w:p w:rsidR="001324A0" w:rsidRDefault="007E3485">
      <w:pPr>
        <w:widowControl w:val="0"/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 Изучение требований к оформлению и содержанию работы.</w:t>
      </w:r>
    </w:p>
    <w:p w:rsidR="001324A0" w:rsidRDefault="007E3485">
      <w:pPr>
        <w:widowControl w:val="0"/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 источников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литературы и необходимых материалов.</w:t>
      </w:r>
    </w:p>
    <w:p w:rsidR="001324A0" w:rsidRDefault="007E3485">
      <w:pPr>
        <w:widowControl w:val="0"/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Написание работы.</w:t>
      </w:r>
    </w:p>
    <w:p w:rsidR="001324A0" w:rsidRDefault="007E3485">
      <w:pPr>
        <w:widowControl w:val="0"/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Оформление работы и сдача на проверку.</w:t>
      </w:r>
    </w:p>
    <w:p w:rsidR="001324A0" w:rsidRDefault="001324A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24A0" w:rsidRDefault="007E3485" w:rsidP="009C205F">
      <w:pPr>
        <w:widowControl w:val="0"/>
        <w:spacing w:after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контрольной работы</w:t>
      </w:r>
    </w:p>
    <w:p w:rsidR="001324A0" w:rsidRDefault="007E3485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должна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остоять из введения, основной части и заключения. </w:t>
      </w:r>
    </w:p>
    <w:p w:rsidR="001324A0" w:rsidRDefault="007E3485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 введении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дать обоснование важности и актуальности избранной темы, сформулировать цель и задачи работы, осуществить обзор использованной литературы и источников. </w:t>
      </w:r>
    </w:p>
    <w:p w:rsidR="001324A0" w:rsidRDefault="007E3485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часть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контрольной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ы. При раскрытии основных вопросов необходимо обеспечить их полное соответствие формулировкам плана. Каждый раздел основной части должен завершаться краткими выводами.</w:t>
      </w:r>
    </w:p>
    <w:p w:rsidR="001324A0" w:rsidRDefault="007E3485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Заключение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работы не должно содержать новых фактических данных. В нем резюми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руется содержание работы, делаются четкие выводы по всей теме. </w:t>
      </w:r>
    </w:p>
    <w:p w:rsidR="001324A0" w:rsidRDefault="007E3485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должна быть написано грамотно, необходимо стремиться к ясному и четкому стилю изложения материала. Приводимые в тексте цитаты необходимо снабжать ссылками на источники. В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нце контрольной работы приводится перечень информационных источников (в алфавитном порядке), использованных студентом, при этом следует использовать преимущественно литературу последних лет издания, не менее пяти наименований. Требования к оформлению списк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литературы см. в Приложении Б</w:t>
      </w:r>
    </w:p>
    <w:p w:rsidR="001324A0" w:rsidRDefault="001324A0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7E3485" w:rsidP="009C205F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Объем контрольной работы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15-20 страниц. Нумерация страниц – сквозная. Номера страниц на титульном листе и втором листе с планом контрольной работы не ставятся. Каждый раздел работы, имеющий свой заголовок, начинается с 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страницы. Заголовок помещается в её верхней части и выделяется более крупным или жирным шрифтом.</w:t>
      </w:r>
    </w:p>
    <w:p w:rsidR="009C205F" w:rsidRDefault="009C205F" w:rsidP="009C205F">
      <w:pPr>
        <w:widowControl w:val="0"/>
        <w:spacing w:after="12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24A0" w:rsidRDefault="007E3485" w:rsidP="009C205F">
      <w:pPr>
        <w:widowControl w:val="0"/>
        <w:spacing w:after="12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содержанию контрольной работы</w:t>
      </w:r>
    </w:p>
    <w:p w:rsidR="001324A0" w:rsidRDefault="007E3485" w:rsidP="009C205F">
      <w:pPr>
        <w:widowControl w:val="0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 работа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показывать теоретические знания студента по вопросам, рассматриваемой темы.</w:t>
      </w:r>
    </w:p>
    <w:p w:rsidR="001324A0" w:rsidRDefault="007E3485" w:rsidP="009C205F">
      <w:pPr>
        <w:widowControl w:val="0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Основная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 работы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основываться  на фактическом материале,  данных исследований, с указанием ссылок на ресурсы, а также  конкретных примерах или кейсах. </w:t>
      </w:r>
    </w:p>
    <w:p w:rsidR="001324A0" w:rsidRDefault="007E3485" w:rsidP="009C205F">
      <w:pPr>
        <w:widowControl w:val="0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Необходимо выявить, изучить и использовать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достаточное  количество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(не менее 5).</w:t>
      </w:r>
    </w:p>
    <w:p w:rsidR="001324A0" w:rsidRDefault="007E3485" w:rsidP="009C205F">
      <w:pPr>
        <w:widowControl w:val="0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Незнание имеющейся научной литературы, минимальное количество источников и материалов, используемое для выполнения работы, демонстрирует неподготовленность студента к самостоятельному изучению темы. </w:t>
      </w:r>
    </w:p>
    <w:p w:rsidR="001324A0" w:rsidRDefault="007E3485">
      <w:pPr>
        <w:widowControl w:val="0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всех требований,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едъявляемых к контрольной работе, студент получает допуск к защите контрольной работы на экзамене. Все замечания, сделанные преподавателем в ходе проверки, необходимо учесть, то есть внести дополнения и изменения к основному тексту на дополнительных листах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 экзамене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 представляет экзаменатору свою контрольную работу и текст дополнений, либо переделанную контрольную работу. Если контрольная работа не соответствует изложенным выше требованиям, то она не зачитывается. Студент обязан переработать 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полностью или отдельные разделы в соответствии с полученными замечаниями. Сроки представления контрольной работы при этом не изменяются. Для проверки выполнения студентами указаний, сделанных преподавателем и для методической помощи студентам проводятся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беседования в сроки, установленные деканатом.</w:t>
      </w:r>
    </w:p>
    <w:p w:rsidR="001324A0" w:rsidRDefault="007E3485">
      <w:pPr>
        <w:widowControl w:val="0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Студенты, получившие зачет за выполненную контрольную работу, допускаются к сдаче экзамена</w:t>
      </w:r>
      <w:r w:rsidRPr="00190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дисциплине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24A0" w:rsidRDefault="001324A0">
      <w:pPr>
        <w:widowControl w:val="0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7E3485" w:rsidP="009C205F">
      <w:pPr>
        <w:widowControl w:val="0"/>
        <w:spacing w:after="12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выбора варианта контрольной работы</w:t>
      </w:r>
    </w:p>
    <w:p w:rsidR="001324A0" w:rsidRDefault="001324A0">
      <w:pPr>
        <w:widowControl w:val="0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24A0" w:rsidRDefault="007E3485">
      <w:pPr>
        <w:widowControl w:val="0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контрольной работы должен соответствовать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последней цифре номера зачетной книжки студента.</w:t>
      </w:r>
    </w:p>
    <w:p w:rsidR="001324A0" w:rsidRDefault="001324A0">
      <w:pPr>
        <w:widowControl w:val="0"/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24A0" w:rsidRDefault="007E3485">
      <w:pPr>
        <w:widowControl w:val="0"/>
        <w:spacing w:after="12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Тематика контрольных работ</w:t>
      </w:r>
    </w:p>
    <w:p w:rsidR="001324A0" w:rsidRDefault="001324A0">
      <w:pPr>
        <w:widowControl w:val="0"/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Четыре базовых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их основная жизненная мотивация.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«Красная» личность: Мотивация властью, ключевые черты характера, сильные стороны и зоны роста.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«Синяя» личность: Мотив</w:t>
      </w:r>
      <w:r>
        <w:rPr>
          <w:rFonts w:ascii="Times New Roman" w:hAnsi="Times New Roman" w:cs="Times New Roman"/>
          <w:sz w:val="28"/>
          <w:szCs w:val="28"/>
        </w:rPr>
        <w:t xml:space="preserve">ация </w:t>
      </w:r>
      <w:r>
        <w:rPr>
          <w:rFonts w:ascii="Times New Roman" w:hAnsi="Times New Roman" w:cs="Times New Roman"/>
          <w:sz w:val="28"/>
          <w:szCs w:val="28"/>
        </w:rPr>
        <w:t>интересными встречами и весельем</w:t>
      </w:r>
      <w:r>
        <w:rPr>
          <w:rFonts w:ascii="Times New Roman" w:hAnsi="Times New Roman" w:cs="Times New Roman"/>
          <w:sz w:val="28"/>
          <w:szCs w:val="28"/>
        </w:rPr>
        <w:t>, влияние на личные и рабочие отношения.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>Зеленая</w:t>
      </w:r>
      <w:r>
        <w:rPr>
          <w:rFonts w:ascii="Times New Roman" w:hAnsi="Times New Roman" w:cs="Times New Roman"/>
          <w:sz w:val="28"/>
          <w:szCs w:val="28"/>
        </w:rPr>
        <w:t xml:space="preserve">» личность: Мотивация </w:t>
      </w:r>
      <w:r>
        <w:rPr>
          <w:rFonts w:ascii="Times New Roman" w:hAnsi="Times New Roman" w:cs="Times New Roman"/>
          <w:sz w:val="28"/>
          <w:szCs w:val="28"/>
        </w:rPr>
        <w:t>порядком и анализом</w:t>
      </w:r>
      <w:r>
        <w:rPr>
          <w:rFonts w:ascii="Times New Roman" w:hAnsi="Times New Roman" w:cs="Times New Roman"/>
          <w:sz w:val="28"/>
          <w:szCs w:val="28"/>
        </w:rPr>
        <w:t>, стратегии взаимодействия с другими типами.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«Желтая» личность: Мотивация </w:t>
      </w:r>
      <w:r>
        <w:rPr>
          <w:rFonts w:ascii="Times New Roman" w:hAnsi="Times New Roman" w:cs="Times New Roman"/>
          <w:sz w:val="28"/>
          <w:szCs w:val="28"/>
        </w:rPr>
        <w:t>возможностью помогать людям</w:t>
      </w:r>
      <w:r>
        <w:rPr>
          <w:rFonts w:ascii="Times New Roman" w:hAnsi="Times New Roman" w:cs="Times New Roman"/>
          <w:sz w:val="28"/>
          <w:szCs w:val="28"/>
        </w:rPr>
        <w:t xml:space="preserve">, роль в командной работе и </w:t>
      </w:r>
      <w:r>
        <w:rPr>
          <w:rFonts w:ascii="Times New Roman" w:hAnsi="Times New Roman" w:cs="Times New Roman"/>
          <w:sz w:val="28"/>
          <w:szCs w:val="28"/>
        </w:rPr>
        <w:t>социальных группах.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определения своего основного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цветотипа</w:t>
      </w:r>
      <w:proofErr w:type="spellEnd"/>
      <w:r>
        <w:rPr>
          <w:rFonts w:ascii="Times New Roman" w:hAnsi="Times New Roman" w:cs="Times New Roman"/>
          <w:sz w:val="28"/>
          <w:szCs w:val="28"/>
        </w:rPr>
        <w:t>: Анализ поведения, речи и жизненных приоритетов.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Вторичный цвет: Как он модифицирует поведение представителя основного типа и усложняет его характер.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Коммуникация с «Красным» типом: Эффектив</w:t>
      </w:r>
      <w:r>
        <w:rPr>
          <w:rFonts w:ascii="Times New Roman" w:hAnsi="Times New Roman" w:cs="Times New Roman"/>
          <w:sz w:val="28"/>
          <w:szCs w:val="28"/>
        </w:rPr>
        <w:t>ные стратегии убеждения и ведения переговоров.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доверия с «Синим» типом: Ключевые принципы и недопустимые ошибки.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Урегулирование конфликтов с «</w:t>
      </w:r>
      <w:r>
        <w:rPr>
          <w:rFonts w:ascii="Times New Roman" w:hAnsi="Times New Roman" w:cs="Times New Roman"/>
          <w:sz w:val="28"/>
          <w:szCs w:val="28"/>
        </w:rPr>
        <w:t>Зеленым</w:t>
      </w:r>
      <w:r>
        <w:rPr>
          <w:rFonts w:ascii="Times New Roman" w:hAnsi="Times New Roman" w:cs="Times New Roman"/>
          <w:sz w:val="28"/>
          <w:szCs w:val="28"/>
        </w:rPr>
        <w:t>» типом: Поиск компромисса без давления.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работы с «Желтым» типом: Как поддерживать </w:t>
      </w:r>
      <w:r>
        <w:rPr>
          <w:rFonts w:ascii="Times New Roman" w:hAnsi="Times New Roman" w:cs="Times New Roman"/>
          <w:sz w:val="28"/>
          <w:szCs w:val="28"/>
        </w:rPr>
        <w:t>их мотивацию и фокус.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Совместимость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романтических отношениях: Наиболее гармоничные и конфликтные пары.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Динамика команды, состоящей из представителей разных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цветотипов</w:t>
      </w:r>
      <w:proofErr w:type="spellEnd"/>
      <w:r>
        <w:rPr>
          <w:rFonts w:ascii="Times New Roman" w:hAnsi="Times New Roman" w:cs="Times New Roman"/>
          <w:sz w:val="28"/>
          <w:szCs w:val="28"/>
        </w:rPr>
        <w:t>: Роли, конфликты и синергия.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Стили руководства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цветотипам</w:t>
      </w:r>
      <w:proofErr w:type="spellEnd"/>
      <w:r>
        <w:rPr>
          <w:rFonts w:ascii="Times New Roman" w:hAnsi="Times New Roman" w:cs="Times New Roman"/>
          <w:sz w:val="28"/>
          <w:szCs w:val="28"/>
        </w:rPr>
        <w:t>: Как «Красный»,</w:t>
      </w:r>
      <w:r>
        <w:rPr>
          <w:rFonts w:ascii="Times New Roman" w:hAnsi="Times New Roman" w:cs="Times New Roman"/>
          <w:sz w:val="28"/>
          <w:szCs w:val="28"/>
        </w:rPr>
        <w:t xml:space="preserve"> «Синий», «</w:t>
      </w:r>
      <w:r>
        <w:rPr>
          <w:rFonts w:ascii="Times New Roman" w:hAnsi="Times New Roman" w:cs="Times New Roman"/>
          <w:sz w:val="28"/>
          <w:szCs w:val="28"/>
        </w:rPr>
        <w:t>Зеленый</w:t>
      </w:r>
      <w:r>
        <w:rPr>
          <w:rFonts w:ascii="Times New Roman" w:hAnsi="Times New Roman" w:cs="Times New Roman"/>
          <w:sz w:val="28"/>
          <w:szCs w:val="28"/>
        </w:rPr>
        <w:t>» и «Желтый» управляют подчиненными.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Поведение каждого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стрессовой ситуации: Реакции и способы помощи.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Язык тела и внешний вид как индикаторы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Применение теории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маркетинге и продажах: Адаптация </w:t>
      </w:r>
      <w:r>
        <w:rPr>
          <w:rFonts w:ascii="Times New Roman" w:hAnsi="Times New Roman" w:cs="Times New Roman"/>
          <w:sz w:val="28"/>
          <w:szCs w:val="28"/>
        </w:rPr>
        <w:t>предложения под клиента.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детей разного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цветотипа</w:t>
      </w:r>
      <w:proofErr w:type="spellEnd"/>
      <w:r>
        <w:rPr>
          <w:rFonts w:ascii="Times New Roman" w:hAnsi="Times New Roman" w:cs="Times New Roman"/>
          <w:sz w:val="28"/>
          <w:szCs w:val="28"/>
        </w:rPr>
        <w:t>: Различия в подходах к «Красному», «Синему», «</w:t>
      </w:r>
      <w:r>
        <w:rPr>
          <w:rFonts w:ascii="Times New Roman" w:hAnsi="Times New Roman" w:cs="Times New Roman"/>
          <w:sz w:val="28"/>
          <w:szCs w:val="28"/>
        </w:rPr>
        <w:t>Зеленому</w:t>
      </w:r>
      <w:r>
        <w:rPr>
          <w:rFonts w:ascii="Times New Roman" w:hAnsi="Times New Roman" w:cs="Times New Roman"/>
          <w:sz w:val="28"/>
          <w:szCs w:val="28"/>
        </w:rPr>
        <w:t>» и «Желтому» ребенку.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Саморазвитие через понимание своего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цветотипа</w:t>
      </w:r>
      <w:proofErr w:type="spellEnd"/>
      <w:r>
        <w:rPr>
          <w:rFonts w:ascii="Times New Roman" w:hAnsi="Times New Roman" w:cs="Times New Roman"/>
          <w:sz w:val="28"/>
          <w:szCs w:val="28"/>
        </w:rPr>
        <w:t>: Работа над слабыми сторонами.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ошибки при взаимодействии: Почему</w:t>
      </w:r>
      <w:r>
        <w:rPr>
          <w:rFonts w:ascii="Times New Roman" w:hAnsi="Times New Roman" w:cs="Times New Roman"/>
          <w:sz w:val="28"/>
          <w:szCs w:val="28"/>
        </w:rPr>
        <w:t xml:space="preserve"> «Красные» не понимают «Синих» и наоборот.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Влияние окружения и культуры на проявление черт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знаний 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разрешения межличностных конфликтов.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Эволюция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человека в течение жизни: Может ли меняться ведущая мотиваци</w:t>
      </w:r>
      <w:r>
        <w:rPr>
          <w:rFonts w:ascii="Times New Roman" w:hAnsi="Times New Roman" w:cs="Times New Roman"/>
          <w:sz w:val="28"/>
          <w:szCs w:val="28"/>
        </w:rPr>
        <w:t>я?</w:t>
      </w:r>
    </w:p>
    <w:p w:rsidR="001324A0" w:rsidRDefault="007E3485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личного плана адаптации коммуникации на основе анализа собственного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ближайшего окружения.</w:t>
      </w:r>
    </w:p>
    <w:p w:rsidR="001324A0" w:rsidRDefault="007E3485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САМОСТОЯТЕЛЬНАЯ РАБОТА</w:t>
      </w:r>
    </w:p>
    <w:p w:rsidR="001324A0" w:rsidRDefault="007E3485" w:rsidP="009C205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Важная составляющая освоения студентами учебного материала – организация их самостоятельной познавательной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деятельности. Самостоятельная работа является одним из средств подготовки к активной самообразовательной работе и в этом состоит ее основная дидактическая цель. Студентам предлагаются следующие формы самостоятельной работы: работа с учебной и справочной л</w:t>
      </w:r>
      <w:r>
        <w:rPr>
          <w:rFonts w:ascii="Times New Roman" w:hAnsi="Times New Roman" w:cs="Times New Roman"/>
          <w:sz w:val="28"/>
          <w:szCs w:val="28"/>
        </w:rPr>
        <w:t>итературой (задачи – выделение главного, систематизация, анализ, обобщение и т.д.); выполнение сквозных и индивидуальных заданий по циклам дисциплины; разработка студентами методических материалов по предмету (схем, таблиц, опорных конспектов и т.д.); подг</w:t>
      </w:r>
      <w:r>
        <w:rPr>
          <w:rFonts w:ascii="Times New Roman" w:hAnsi="Times New Roman" w:cs="Times New Roman"/>
          <w:sz w:val="28"/>
          <w:szCs w:val="28"/>
        </w:rPr>
        <w:t xml:space="preserve">отовка к наиболее ответственным или интегративным практическим работам; конкурсное выполнение разных заданий; самостоятельное изучение дисциплин под контролем преподавателя; выполнение специально подготовленных заданий развивающего характера (цель – более </w:t>
      </w:r>
      <w:r>
        <w:rPr>
          <w:rFonts w:ascii="Times New Roman" w:hAnsi="Times New Roman" w:cs="Times New Roman"/>
          <w:sz w:val="28"/>
          <w:szCs w:val="28"/>
        </w:rPr>
        <w:t>глубокое и прочное усвоение важных положений предмета) и др.</w:t>
      </w:r>
    </w:p>
    <w:p w:rsidR="001324A0" w:rsidRDefault="007E3485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 к зачету с оценкой:</w:t>
      </w:r>
    </w:p>
    <w:p w:rsidR="001324A0" w:rsidRDefault="007E3485">
      <w:pPr>
        <w:pStyle w:val="TableParagraph"/>
        <w:spacing w:before="1"/>
        <w:ind w:left="155"/>
        <w:rPr>
          <w:sz w:val="28"/>
          <w:szCs w:val="28"/>
        </w:rPr>
      </w:pPr>
      <w:r>
        <w:rPr>
          <w:sz w:val="28"/>
          <w:szCs w:val="28"/>
        </w:rPr>
        <w:t>Введение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концепция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252"/>
        </w:tabs>
        <w:spacing w:before="5" w:after="0" w:line="240" w:lineRule="auto"/>
        <w:ind w:left="58"/>
        <w:rPr>
          <w:spacing w:val="-2"/>
          <w:sz w:val="28"/>
          <w:szCs w:val="28"/>
        </w:rPr>
      </w:pPr>
      <w:r>
        <w:rPr>
          <w:sz w:val="28"/>
          <w:szCs w:val="28"/>
        </w:rPr>
        <w:t>Какова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основная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идея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«секретного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языка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привлечения»?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252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Почему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важно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говорить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человеком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«секретном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языке»?</w:t>
      </w:r>
    </w:p>
    <w:p w:rsidR="001324A0" w:rsidRDefault="001324A0">
      <w:pPr>
        <w:pStyle w:val="TableParagraph"/>
        <w:spacing w:before="12"/>
        <w:rPr>
          <w:b/>
          <w:sz w:val="28"/>
          <w:szCs w:val="28"/>
        </w:rPr>
      </w:pPr>
    </w:p>
    <w:p w:rsidR="001324A0" w:rsidRDefault="007E3485">
      <w:pPr>
        <w:pStyle w:val="TableParagraph"/>
        <w:ind w:left="155"/>
        <w:rPr>
          <w:sz w:val="28"/>
          <w:szCs w:val="28"/>
        </w:rPr>
      </w:pPr>
      <w:r>
        <w:rPr>
          <w:sz w:val="28"/>
          <w:szCs w:val="28"/>
        </w:rPr>
        <w:t>Общие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типам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личности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252"/>
        </w:tabs>
        <w:spacing w:before="5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Перечислите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четыре</w:t>
      </w:r>
      <w:r>
        <w:rPr>
          <w:spacing w:val="14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цветотипа</w:t>
      </w:r>
      <w:proofErr w:type="spellEnd"/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личности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4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Шрайтеру</w:t>
      </w:r>
      <w:proofErr w:type="spellEnd"/>
      <w:r>
        <w:rPr>
          <w:spacing w:val="-2"/>
          <w:sz w:val="28"/>
          <w:szCs w:val="28"/>
        </w:rPr>
        <w:t>.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252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Какое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главное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предупреждение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дает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автор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перед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описанием</w:t>
      </w:r>
      <w:r>
        <w:rPr>
          <w:spacing w:val="1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цветотипов</w:t>
      </w:r>
      <w:proofErr w:type="spellEnd"/>
      <w:r>
        <w:rPr>
          <w:spacing w:val="-2"/>
          <w:sz w:val="28"/>
          <w:szCs w:val="28"/>
        </w:rPr>
        <w:t>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252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Почему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книге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используются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преувеличения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описании</w:t>
      </w:r>
      <w:r>
        <w:rPr>
          <w:spacing w:val="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типов?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252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Можно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ли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изменить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свой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базовый</w:t>
      </w:r>
      <w:r>
        <w:rPr>
          <w:spacing w:val="1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цветотип</w:t>
      </w:r>
      <w:proofErr w:type="spellEnd"/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личности?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Почему?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252"/>
        </w:tabs>
        <w:spacing w:before="5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чем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разница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личным</w:t>
      </w:r>
      <w:r>
        <w:rPr>
          <w:spacing w:val="1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цветотипом</w:t>
      </w:r>
      <w:proofErr w:type="spellEnd"/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цветом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(профессии)?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Приведите</w:t>
      </w:r>
      <w:r>
        <w:rPr>
          <w:spacing w:val="1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пример.</w:t>
      </w:r>
    </w:p>
    <w:p w:rsidR="001324A0" w:rsidRDefault="001324A0">
      <w:pPr>
        <w:pStyle w:val="TableParagraph"/>
        <w:spacing w:before="12"/>
        <w:rPr>
          <w:b/>
          <w:sz w:val="28"/>
          <w:szCs w:val="28"/>
        </w:rPr>
      </w:pPr>
    </w:p>
    <w:p w:rsidR="001324A0" w:rsidRDefault="007E3485">
      <w:pPr>
        <w:pStyle w:val="TableParagraph"/>
        <w:ind w:left="155"/>
        <w:rPr>
          <w:sz w:val="28"/>
          <w:szCs w:val="28"/>
        </w:rPr>
      </w:pPr>
      <w:r>
        <w:rPr>
          <w:sz w:val="28"/>
          <w:szCs w:val="28"/>
        </w:rPr>
        <w:t>Желтый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тип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(Профессиональные</w:t>
      </w:r>
      <w:r>
        <w:rPr>
          <w:spacing w:val="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помощники)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252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Каковы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главные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положительные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отрицательные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черты</w:t>
      </w:r>
      <w:r>
        <w:rPr>
          <w:spacing w:val="1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Желтых?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252"/>
        </w:tabs>
        <w:spacing w:before="5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Почему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Желтых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все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любят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доверяют</w:t>
      </w:r>
      <w:r>
        <w:rPr>
          <w:spacing w:val="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им?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чем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заключается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проблема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желтых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комнате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принятии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решения?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Что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первую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очередь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интересует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Желтого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предложении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бизнеса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продукта?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(Люди/помощь</w:t>
      </w:r>
      <w:r>
        <w:rPr>
          <w:spacing w:val="9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vs</w:t>
      </w:r>
      <w:proofErr w:type="spellEnd"/>
      <w:r>
        <w:rPr>
          <w:spacing w:val="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деньги)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Как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лучше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всего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мотивировать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Желтого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вступления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бизнес?</w:t>
      </w:r>
    </w:p>
    <w:p w:rsidR="001324A0" w:rsidRDefault="001324A0">
      <w:pPr>
        <w:pStyle w:val="TableParagraph"/>
        <w:spacing w:before="11"/>
        <w:rPr>
          <w:b/>
          <w:sz w:val="28"/>
          <w:szCs w:val="28"/>
        </w:rPr>
      </w:pPr>
    </w:p>
    <w:p w:rsidR="001324A0" w:rsidRDefault="007E3485">
      <w:pPr>
        <w:pStyle w:val="TableParagraph"/>
        <w:ind w:left="155"/>
        <w:rPr>
          <w:sz w:val="28"/>
          <w:szCs w:val="28"/>
        </w:rPr>
      </w:pPr>
      <w:r>
        <w:rPr>
          <w:sz w:val="28"/>
          <w:szCs w:val="28"/>
        </w:rPr>
        <w:t>Синий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тип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(Вечеринка)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Какова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главная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отличительная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черта</w:t>
      </w:r>
      <w:r>
        <w:rPr>
          <w:spacing w:val="1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Синих?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lastRenderedPageBreak/>
        <w:t>Почему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Синие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приводят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больше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всего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людей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встречи,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но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редко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завершают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начатое?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5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Как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ведут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себя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Синие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разговоре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почему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они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слушают</w:t>
      </w:r>
      <w:r>
        <w:rPr>
          <w:spacing w:val="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собеседника?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Что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первую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очередь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интересует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Синего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предложении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бизнеса?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(Веселье/путешествия</w:t>
      </w:r>
      <w:r>
        <w:rPr>
          <w:spacing w:val="1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vs</w:t>
      </w:r>
      <w:proofErr w:type="spellEnd"/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детали)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Как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лучше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всего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мотивировать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Синего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вступления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бизнес?</w:t>
      </w:r>
    </w:p>
    <w:p w:rsidR="001324A0" w:rsidRDefault="001324A0">
      <w:pPr>
        <w:pStyle w:val="TableParagraph"/>
        <w:spacing w:before="11"/>
        <w:rPr>
          <w:b/>
          <w:sz w:val="28"/>
          <w:szCs w:val="28"/>
        </w:rPr>
      </w:pPr>
    </w:p>
    <w:p w:rsidR="001324A0" w:rsidRDefault="007E3485">
      <w:pPr>
        <w:pStyle w:val="TableParagraph"/>
        <w:ind w:left="155"/>
        <w:rPr>
          <w:sz w:val="28"/>
          <w:szCs w:val="28"/>
        </w:rPr>
      </w:pPr>
      <w:r>
        <w:rPr>
          <w:sz w:val="28"/>
          <w:szCs w:val="28"/>
        </w:rPr>
        <w:t>Красный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тип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(Лидерство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власть)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Каковы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главные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черты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Красного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типа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личности?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Почему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Красные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являются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лучшими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организаторами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встреч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мероприятий?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Почему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Красные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слушают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других</w:t>
      </w:r>
      <w:r>
        <w:rPr>
          <w:spacing w:val="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людей?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Что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первую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очередь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интересует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Красного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предложении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бизнеса?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(Деньги/статус</w:t>
      </w:r>
      <w:r>
        <w:rPr>
          <w:spacing w:val="9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vs</w:t>
      </w:r>
      <w:proofErr w:type="spellEnd"/>
      <w:r>
        <w:rPr>
          <w:spacing w:val="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эмоции)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5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Опишите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технику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«Комплимент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Комплимент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Вызов»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мотивации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Красного.</w:t>
      </w:r>
    </w:p>
    <w:p w:rsidR="001324A0" w:rsidRDefault="001324A0">
      <w:pPr>
        <w:pStyle w:val="TableParagraph"/>
        <w:spacing w:before="11"/>
        <w:rPr>
          <w:b/>
          <w:sz w:val="28"/>
          <w:szCs w:val="28"/>
        </w:rPr>
      </w:pPr>
    </w:p>
    <w:p w:rsidR="001324A0" w:rsidRDefault="007E3485">
      <w:pPr>
        <w:pStyle w:val="TableParagraph"/>
        <w:spacing w:before="1"/>
        <w:ind w:left="155"/>
        <w:rPr>
          <w:sz w:val="28"/>
          <w:szCs w:val="28"/>
        </w:rPr>
      </w:pPr>
      <w:r>
        <w:rPr>
          <w:sz w:val="28"/>
          <w:szCs w:val="28"/>
        </w:rPr>
        <w:t>Зеленый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тип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(Информация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факты)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5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Как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Шрайтер</w:t>
      </w:r>
      <w:proofErr w:type="spellEnd"/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описывает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Зеленых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отношение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эмоциям?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Почему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Зеленых,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мнению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автора,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нет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отрицательных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черт?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Как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Зеленые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принимают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почему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это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занимает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так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много</w:t>
      </w:r>
      <w:r>
        <w:rPr>
          <w:spacing w:val="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времени?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Что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первую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очередь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интересует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Зеленого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предложении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бизнеса?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(Факты/детали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vs</w:t>
      </w:r>
      <w:proofErr w:type="spellEnd"/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эмоции)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5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Почему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невозможно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сразу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заключить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сделку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Зеленым?</w:t>
      </w:r>
    </w:p>
    <w:p w:rsidR="001324A0" w:rsidRDefault="001324A0">
      <w:pPr>
        <w:pStyle w:val="TableParagraph"/>
        <w:spacing w:before="12"/>
        <w:rPr>
          <w:b/>
          <w:sz w:val="28"/>
          <w:szCs w:val="28"/>
        </w:rPr>
      </w:pPr>
    </w:p>
    <w:p w:rsidR="001324A0" w:rsidRDefault="007E3485">
      <w:pPr>
        <w:pStyle w:val="TableParagraph"/>
        <w:ind w:left="155"/>
        <w:rPr>
          <w:sz w:val="28"/>
          <w:szCs w:val="28"/>
        </w:rPr>
      </w:pPr>
      <w:r>
        <w:rPr>
          <w:sz w:val="28"/>
          <w:szCs w:val="28"/>
        </w:rPr>
        <w:t>Практическое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применение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коммуникация</w:t>
      </w:r>
    </w:p>
    <w:p w:rsidR="001324A0" w:rsidRDefault="007E3485">
      <w:pPr>
        <w:pStyle w:val="TableParagraph"/>
        <w:numPr>
          <w:ilvl w:val="0"/>
          <w:numId w:val="5"/>
        </w:numPr>
        <w:tabs>
          <w:tab w:val="clear" w:pos="312"/>
          <w:tab w:val="left" w:pos="350"/>
        </w:tabs>
        <w:spacing w:before="6" w:after="0" w:line="240" w:lineRule="auto"/>
        <w:ind w:left="58"/>
        <w:rPr>
          <w:sz w:val="28"/>
          <w:szCs w:val="28"/>
        </w:rPr>
      </w:pPr>
      <w:r>
        <w:rPr>
          <w:sz w:val="28"/>
          <w:szCs w:val="28"/>
        </w:rPr>
        <w:t>Как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определить</w:t>
      </w:r>
      <w:r>
        <w:rPr>
          <w:spacing w:val="1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цветотип</w:t>
      </w:r>
      <w:proofErr w:type="spellEnd"/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человека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внешним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признакам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манере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общения?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Приведите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примеры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книги.</w:t>
      </w:r>
    </w:p>
    <w:p w:rsidR="001324A0" w:rsidRDefault="007E3485">
      <w:pPr>
        <w:numPr>
          <w:ilvl w:val="0"/>
          <w:numId w:val="5"/>
        </w:numPr>
        <w:ind w:left="5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произойдет, если говорить с человеком на «языке» не его цвета (примеры: Зеленый презентует Синему, </w:t>
      </w:r>
      <w:r>
        <w:rPr>
          <w:rFonts w:ascii="Times New Roman" w:hAnsi="Times New Roman" w:cs="Times New Roman"/>
          <w:sz w:val="28"/>
          <w:szCs w:val="28"/>
        </w:rPr>
        <w:t>Красный —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Желтому)?</w:t>
      </w:r>
    </w:p>
    <w:p w:rsidR="001324A0" w:rsidRDefault="001324A0">
      <w:pPr>
        <w:widowControl w:val="0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24A0" w:rsidRDefault="001324A0">
      <w:pPr>
        <w:widowControl w:val="0"/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24A0" w:rsidRDefault="001324A0">
      <w:pPr>
        <w:widowControl w:val="0"/>
        <w:spacing w:before="240" w:after="240" w:line="240" w:lineRule="auto"/>
        <w:ind w:right="183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24A0" w:rsidRDefault="007E3485">
      <w:pPr>
        <w:spacing w:after="12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использованных информационных ресурсов</w:t>
      </w:r>
    </w:p>
    <w:p w:rsidR="001324A0" w:rsidRDefault="001324A0">
      <w:pPr>
        <w:spacing w:after="12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324A0" w:rsidRDefault="007E3485">
      <w:pPr>
        <w:numPr>
          <w:ilvl w:val="0"/>
          <w:numId w:val="6"/>
        </w:numPr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Бухтияров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А. "Система мотивационного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рекрутирования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" </w:t>
      </w:r>
      <w:hyperlink r:id="rId8" w:history="1">
        <w:r>
          <w:rPr>
            <w:rStyle w:val="a4"/>
            <w:rFonts w:ascii="Times New Roman" w:hAnsi="Times New Roman" w:cs="Times New Roman"/>
            <w:color w:val="auto"/>
            <w:spacing w:val="-2"/>
            <w:sz w:val="28"/>
            <w:szCs w:val="28"/>
          </w:rPr>
          <w:t>https://www.winalite10.ru/f/buhtijarov_sistema_motivacionnogo_rekrutirovaniya.pdf</w:t>
        </w:r>
      </w:hyperlink>
    </w:p>
    <w:p w:rsidR="001324A0" w:rsidRDefault="007E3485">
      <w:pPr>
        <w:numPr>
          <w:ilvl w:val="0"/>
          <w:numId w:val="6"/>
        </w:numPr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Иванова Ирина Сергеевна</w:t>
      </w:r>
      <w:r>
        <w:rPr>
          <w:rFonts w:ascii="Times New Roman" w:hAnsi="Times New Roman" w:cs="Times New Roman"/>
          <w:spacing w:val="-2"/>
          <w:sz w:val="28"/>
          <w:szCs w:val="28"/>
        </w:rPr>
        <w:tab/>
        <w:t>Этика делового общения: Учебное пособие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-2"/>
          <w:sz w:val="28"/>
          <w:szCs w:val="28"/>
        </w:rPr>
        <w:t>Москва: ООО "Научно-издательский центр ИНФРА-М", 2024</w:t>
      </w:r>
      <w:r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1324A0" w:rsidRDefault="007E3485">
      <w:pPr>
        <w:numPr>
          <w:ilvl w:val="0"/>
          <w:numId w:val="6"/>
        </w:numPr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Корнилова Е.Н.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Риторика — искусство убеждать: Учебн</w:t>
      </w:r>
      <w:r>
        <w:rPr>
          <w:rFonts w:ascii="Times New Roman" w:hAnsi="Times New Roman" w:cs="Times New Roman"/>
          <w:spacing w:val="-2"/>
          <w:sz w:val="28"/>
          <w:szCs w:val="28"/>
        </w:rPr>
        <w:t>ое пособие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Москва:  "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>Аспект Пресс", 2018</w:t>
      </w:r>
      <w:r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1324A0" w:rsidRDefault="007E3485">
      <w:pPr>
        <w:numPr>
          <w:ilvl w:val="0"/>
          <w:numId w:val="6"/>
        </w:numPr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Кунц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>, Е.В.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Учебно-методическое пособие по дисциплине Этика делового общения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-2"/>
          <w:sz w:val="28"/>
          <w:szCs w:val="28"/>
        </w:rPr>
        <w:t>Москва: МТУСИ, 2021</w:t>
      </w:r>
      <w:r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1324A0" w:rsidRDefault="007E3485">
      <w:pPr>
        <w:numPr>
          <w:ilvl w:val="0"/>
          <w:numId w:val="6"/>
        </w:numPr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>
        <w:rPr>
          <w:rStyle w:val="a5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Пиз</w:t>
      </w:r>
      <w:proofErr w:type="spellEnd"/>
      <w:r>
        <w:rPr>
          <w:rStyle w:val="a5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А., </w:t>
      </w:r>
      <w:proofErr w:type="spellStart"/>
      <w:r>
        <w:rPr>
          <w:rStyle w:val="a5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Пиз</w:t>
      </w:r>
      <w:proofErr w:type="spellEnd"/>
      <w:r>
        <w:rPr>
          <w:rStyle w:val="a5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Б. «Новый язык телодвижений». — Москва: </w:t>
      </w:r>
      <w:proofErr w:type="spellStart"/>
      <w:r>
        <w:rPr>
          <w:rStyle w:val="a5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Эксмо</w:t>
      </w:r>
      <w:proofErr w:type="spellEnd"/>
      <w:r>
        <w:rPr>
          <w:rStyle w:val="a5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Style w:val="a5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импринт</w:t>
      </w:r>
      <w:proofErr w:type="spellEnd"/>
      <w:r>
        <w:rPr>
          <w:rStyle w:val="a5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БОМБОРА), 2024</w:t>
      </w:r>
    </w:p>
    <w:p w:rsidR="001324A0" w:rsidRDefault="007E3485">
      <w:pPr>
        <w:numPr>
          <w:ilvl w:val="0"/>
          <w:numId w:val="6"/>
        </w:numPr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Хазагеров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>, Г.Г., Корнилова, Е.Е.</w:t>
      </w:r>
      <w:r>
        <w:rPr>
          <w:rFonts w:ascii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>Риторика для делового человека: учебное пособие</w:t>
      </w:r>
      <w:r>
        <w:rPr>
          <w:rFonts w:ascii="Times New Roman" w:hAnsi="Times New Roman" w:cs="Times New Roman"/>
          <w:spacing w:val="-2"/>
          <w:sz w:val="28"/>
          <w:szCs w:val="28"/>
        </w:rPr>
        <w:tab/>
        <w:t>Москва: ФЛИНТА, 2018</w:t>
      </w:r>
    </w:p>
    <w:p w:rsidR="001324A0" w:rsidRDefault="007E3485">
      <w:pPr>
        <w:numPr>
          <w:ilvl w:val="0"/>
          <w:numId w:val="6"/>
        </w:numPr>
        <w:rPr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Шрайтер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Т.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"Секретный язык привлечения"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hyperlink r:id="rId9" w:history="1"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https</w:t>
        </w:r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://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l</w:t>
        </w:r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ibcat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.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ru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/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knigi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/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fantastika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-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i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-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fjentezi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/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alternativnaya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-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istoriya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/254360-</w:t>
        </w:r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tom</w:t>
        </w:r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-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shrajter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-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sekretnyj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-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yazyk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-</w:t>
        </w:r>
        <w:proofErr w:type="spellStart"/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privlecheniya</w:t>
        </w:r>
        <w:proofErr w:type="spellEnd"/>
        <w:r w:rsidRPr="00190CF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eastAsia="ru-RU"/>
          </w:rPr>
          <w:t>.</w:t>
        </w:r>
        <w:r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lang w:val="en-US" w:eastAsia="ru-RU"/>
          </w:rPr>
          <w:t>html</w:t>
        </w:r>
      </w:hyperlink>
    </w:p>
    <w:p w:rsidR="001324A0" w:rsidRDefault="001324A0">
      <w:pPr>
        <w:ind w:firstLine="708"/>
        <w:rPr>
          <w:spacing w:val="-2"/>
          <w:sz w:val="19"/>
        </w:rPr>
      </w:pPr>
    </w:p>
    <w:p w:rsidR="001324A0" w:rsidRDefault="001324A0">
      <w:pPr>
        <w:ind w:firstLine="708"/>
        <w:rPr>
          <w:spacing w:val="-2"/>
          <w:sz w:val="19"/>
        </w:rPr>
      </w:pPr>
    </w:p>
    <w:p w:rsidR="001324A0" w:rsidRDefault="001324A0">
      <w:pPr>
        <w:ind w:firstLine="708"/>
        <w:rPr>
          <w:spacing w:val="-2"/>
          <w:sz w:val="19"/>
        </w:rPr>
      </w:pPr>
    </w:p>
    <w:p w:rsidR="001324A0" w:rsidRDefault="001324A0">
      <w:pPr>
        <w:ind w:firstLine="708"/>
        <w:rPr>
          <w:spacing w:val="-2"/>
          <w:sz w:val="19"/>
        </w:rPr>
      </w:pPr>
    </w:p>
    <w:p w:rsidR="001324A0" w:rsidRDefault="001324A0">
      <w:pPr>
        <w:ind w:firstLine="708"/>
        <w:rPr>
          <w:spacing w:val="-2"/>
          <w:sz w:val="19"/>
        </w:rPr>
      </w:pPr>
    </w:p>
    <w:p w:rsidR="001324A0" w:rsidRDefault="001324A0">
      <w:pPr>
        <w:ind w:firstLine="708"/>
        <w:rPr>
          <w:spacing w:val="-2"/>
          <w:sz w:val="19"/>
        </w:rPr>
      </w:pPr>
    </w:p>
    <w:p w:rsidR="001324A0" w:rsidRDefault="001324A0">
      <w:pPr>
        <w:ind w:firstLine="708"/>
        <w:rPr>
          <w:spacing w:val="-2"/>
          <w:sz w:val="19"/>
        </w:rPr>
      </w:pPr>
    </w:p>
    <w:p w:rsidR="001324A0" w:rsidRDefault="001324A0">
      <w:pPr>
        <w:ind w:firstLine="708"/>
        <w:rPr>
          <w:spacing w:val="-2"/>
          <w:sz w:val="19"/>
        </w:rPr>
      </w:pPr>
    </w:p>
    <w:p w:rsidR="00190CF9" w:rsidRDefault="00190CF9">
      <w:pPr>
        <w:ind w:firstLine="708"/>
        <w:rPr>
          <w:spacing w:val="-2"/>
          <w:sz w:val="19"/>
        </w:rPr>
      </w:pPr>
    </w:p>
    <w:p w:rsidR="00190CF9" w:rsidRDefault="00190CF9">
      <w:pPr>
        <w:ind w:firstLine="708"/>
        <w:rPr>
          <w:spacing w:val="-2"/>
          <w:sz w:val="19"/>
        </w:rPr>
      </w:pPr>
    </w:p>
    <w:p w:rsidR="00190CF9" w:rsidRDefault="00190CF9">
      <w:pPr>
        <w:ind w:firstLine="708"/>
        <w:rPr>
          <w:spacing w:val="-2"/>
          <w:sz w:val="19"/>
        </w:rPr>
      </w:pPr>
    </w:p>
    <w:p w:rsidR="00190CF9" w:rsidRDefault="00190CF9">
      <w:pPr>
        <w:ind w:firstLine="708"/>
        <w:rPr>
          <w:spacing w:val="-2"/>
          <w:sz w:val="19"/>
        </w:rPr>
      </w:pPr>
    </w:p>
    <w:p w:rsidR="001324A0" w:rsidRDefault="001324A0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205F" w:rsidRDefault="009C205F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205F" w:rsidRDefault="009C205F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205F" w:rsidRDefault="009C205F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205F" w:rsidRDefault="009C205F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205F" w:rsidRDefault="009C205F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205F" w:rsidRDefault="009C205F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205F" w:rsidRDefault="009C205F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205F" w:rsidRDefault="009C205F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205F" w:rsidRDefault="009C205F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205F" w:rsidRDefault="009C205F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C205F" w:rsidRPr="00190CF9" w:rsidRDefault="009C205F">
      <w:pPr>
        <w:spacing w:before="240" w:after="24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324A0" w:rsidRDefault="007E3485">
      <w:pPr>
        <w:pStyle w:val="aa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 А</w:t>
      </w:r>
    </w:p>
    <w:p w:rsidR="00190CF9" w:rsidRDefault="00190CF9" w:rsidP="00190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740" cy="586740"/>
            <wp:effectExtent l="0" t="0" r="381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16"/>
        </w:rPr>
      </w:pPr>
    </w:p>
    <w:p w:rsidR="00190CF9" w:rsidRDefault="00190CF9" w:rsidP="00190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МИНИСТЕРСТВО НАУКИ И ВЫСШЕГО ОБРАЗОВАНИЯ РОССИЙСКОЙ ФЕДЕРАЦИИ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90CF9" w:rsidRDefault="00190CF9" w:rsidP="00190CF9">
      <w:pPr>
        <w:spacing w:after="0" w:line="240" w:lineRule="auto"/>
        <w:jc w:val="center"/>
        <w:rPr>
          <w:rFonts w:ascii="Times New Roman" w:hAnsi="Times New Roman" w:cs="Times New Roman"/>
          <w:bCs/>
          <w:sz w:val="8"/>
          <w:szCs w:val="28"/>
        </w:rPr>
      </w:pPr>
    </w:p>
    <w:p w:rsidR="00190CF9" w:rsidRDefault="00190CF9" w:rsidP="00190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:rsidR="00190CF9" w:rsidRDefault="00190CF9" w:rsidP="00190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ОБРАЗОВАТЕЛЬНОЕ УЧРЕЖДЕНИЕ ВЫСШЕГО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190CF9" w:rsidRDefault="00190CF9" w:rsidP="00190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(ДГТУ)</w:t>
      </w: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Институт креативных индустрий</w:t>
      </w: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0CF9" w:rsidRDefault="00190CF9" w:rsidP="00190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(</w:t>
      </w:r>
      <w:proofErr w:type="gramStart"/>
      <w:r>
        <w:rPr>
          <w:rFonts w:ascii="Times New Roman" w:hAnsi="Times New Roman" w:cs="Times New Roman"/>
          <w:sz w:val="24"/>
          <w:szCs w:val="24"/>
        </w:rPr>
        <w:t>модуль)  «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______________________________________________________________________________»</w:t>
      </w:r>
    </w:p>
    <w:p w:rsidR="00190CF9" w:rsidRDefault="00190CF9" w:rsidP="00190CF9">
      <w:pPr>
        <w:spacing w:after="0" w:line="240" w:lineRule="auto"/>
        <w:ind w:firstLine="1704"/>
        <w:jc w:val="center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     наименование учебной дисциплины (модуля)</w:t>
      </w: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ind w:firstLine="12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24"/>
          <w:szCs w:val="24"/>
        </w:rPr>
        <w:t>Направление подготовки __________________________________________________________</w:t>
      </w:r>
    </w:p>
    <w:p w:rsidR="00190CF9" w:rsidRDefault="00190CF9" w:rsidP="00190CF9">
      <w:pPr>
        <w:spacing w:after="0" w:line="240" w:lineRule="auto"/>
        <w:ind w:firstLine="4548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код</w:t>
      </w:r>
      <w:r>
        <w:rPr>
          <w:rFonts w:ascii="Times New Roman" w:hAnsi="Times New Roman" w:cs="Times New Roman"/>
          <w:sz w:val="18"/>
          <w:szCs w:val="18"/>
          <w:vertAlign w:val="superscript"/>
        </w:rPr>
        <w:tab/>
        <w:t xml:space="preserve">                                   </w:t>
      </w:r>
      <w:r>
        <w:rPr>
          <w:rFonts w:ascii="Times New Roman" w:hAnsi="Times New Roman" w:cs="Times New Roman"/>
          <w:sz w:val="17"/>
          <w:szCs w:val="17"/>
        </w:rPr>
        <w:t>наименование направления подготовки</w:t>
      </w: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10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Направленность (профиль) ______________________________________________________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зачетной книжки   ______________ Номер варианта _________    </w:t>
      </w:r>
      <w:proofErr w:type="gramStart"/>
      <w:r>
        <w:rPr>
          <w:rFonts w:ascii="Times New Roman" w:hAnsi="Times New Roman" w:cs="Times New Roman"/>
          <w:sz w:val="24"/>
          <w:szCs w:val="24"/>
        </w:rPr>
        <w:t>Группа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</w:t>
      </w:r>
    </w:p>
    <w:p w:rsidR="00190CF9" w:rsidRDefault="00190CF9" w:rsidP="00190CF9">
      <w:pPr>
        <w:spacing w:after="0" w:line="240" w:lineRule="auto"/>
        <w:ind w:firstLine="12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       ________________________</w:t>
      </w:r>
    </w:p>
    <w:p w:rsidR="00190CF9" w:rsidRDefault="00190CF9" w:rsidP="00190C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  <w:t>подпись, дата                                                           И.О. Фамилия</w:t>
      </w: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Контрольную работу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проверил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       ____________________________</w:t>
      </w:r>
    </w:p>
    <w:p w:rsidR="00190CF9" w:rsidRDefault="00190CF9" w:rsidP="00190CF9">
      <w:pPr>
        <w:spacing w:after="0" w:line="240" w:lineRule="auto"/>
        <w:ind w:firstLine="996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  <w:t>подпись, дата                                        должность, И.О. Фамилия</w:t>
      </w:r>
    </w:p>
    <w:p w:rsidR="00190CF9" w:rsidRDefault="00190CF9" w:rsidP="00190C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F9" w:rsidRDefault="00190CF9" w:rsidP="00190C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190CF9" w:rsidRDefault="00190CF9" w:rsidP="00190CF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20_</w:t>
      </w:r>
    </w:p>
    <w:p w:rsidR="001324A0" w:rsidRDefault="001324A0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324A0" w:rsidRDefault="007E3485">
      <w:pPr>
        <w:spacing w:before="240" w:after="240" w:line="240" w:lineRule="auto"/>
        <w:contextualSpacing/>
        <w:jc w:val="right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 Б</w:t>
      </w:r>
    </w:p>
    <w:p w:rsidR="001324A0" w:rsidRDefault="007E3485">
      <w:pPr>
        <w:spacing w:before="240" w:after="240" w:line="240" w:lineRule="auto"/>
        <w:contextualSpacing/>
        <w:jc w:val="right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Оформление </w:t>
      </w:r>
    </w:p>
    <w:p w:rsidR="001324A0" w:rsidRDefault="001324A0">
      <w:pPr>
        <w:spacing w:before="240" w:after="240" w:line="240" w:lineRule="auto"/>
        <w:contextualSpacing/>
        <w:jc w:val="both"/>
      </w:pPr>
    </w:p>
    <w:p w:rsidR="001324A0" w:rsidRDefault="007E3485" w:rsidP="009C205F">
      <w:pPr>
        <w:spacing w:before="240" w:after="240" w:line="240" w:lineRule="auto"/>
        <w:contextualSpacing/>
        <w:jc w:val="center"/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Перечень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использованных  информационных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ресурсов</w:t>
      </w:r>
    </w:p>
    <w:p w:rsidR="001324A0" w:rsidRDefault="001324A0">
      <w:pPr>
        <w:spacing w:before="240" w:after="240" w:line="240" w:lineRule="auto"/>
        <w:contextualSpacing/>
        <w:jc w:val="both"/>
      </w:pPr>
    </w:p>
    <w:p w:rsidR="001324A0" w:rsidRDefault="007E3485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Законодательные и нормативные документы</w:t>
      </w:r>
    </w:p>
    <w:p w:rsidR="001324A0" w:rsidRDefault="007E348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Российской Федерации от 21 июля 2011г. N 254-ФЗ «О внесении изменений в Федеральный закон «О науке и государственной научно-технической политике» // Российская газета. – № 5537. –2011. – 26 июля.</w:t>
      </w:r>
    </w:p>
    <w:p w:rsidR="001324A0" w:rsidRPr="00190CF9" w:rsidRDefault="007E3485">
      <w:pPr>
        <w:pStyle w:val="1"/>
        <w:shd w:val="clear" w:color="auto" w:fill="FFFFFF"/>
        <w:spacing w:before="0" w:beforeAutospacing="0" w:after="0" w:afterAutospacing="0" w:line="240" w:lineRule="auto"/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</w:pPr>
      <w:r w:rsidRPr="00190CF9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За</w:t>
      </w:r>
      <w:r w:rsidRPr="00190CF9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кон РФ от 27.12.1991 </w:t>
      </w:r>
      <w:r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N</w:t>
      </w:r>
      <w:r w:rsidRPr="00190CF9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2124-1 (ред. от 11.03.2024) "О средствах массовой информации"</w:t>
      </w:r>
      <w:r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190CF9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27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190CF9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декабря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190CF9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1991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190CF9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года 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N </w:t>
      </w:r>
      <w:r w:rsidRPr="00190CF9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2124-1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// </w:t>
      </w:r>
      <w:r w:rsidRPr="00190CF9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 xml:space="preserve">[Электронный ресурс]. - Режим доступа: </w:t>
      </w:r>
      <w:hyperlink r:id="rId11" w:history="1"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https</w:t>
        </w:r>
        <w:r w:rsidRPr="00190CF9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://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www</w:t>
        </w:r>
        <w:r w:rsidRPr="00190CF9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consultant</w:t>
        </w:r>
        <w:r w:rsidRPr="00190CF9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.</w:t>
        </w:r>
        <w:proofErr w:type="spellStart"/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ru</w:t>
        </w:r>
        <w:proofErr w:type="spellEnd"/>
        <w:r w:rsidRPr="00190CF9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/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document</w:t>
        </w:r>
        <w:r w:rsidRPr="00190CF9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/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cons</w:t>
        </w:r>
        <w:r w:rsidRPr="00190CF9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doc</w:t>
        </w:r>
        <w:r w:rsidRPr="00190CF9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</w:t>
        </w:r>
        <w:r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LAW</w:t>
        </w:r>
        <w:r w:rsidRPr="00190CF9">
          <w:rPr>
            <w:rStyle w:val="a4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_1511/</w:t>
        </w:r>
      </w:hyperlink>
      <w:r w:rsidRPr="00190CF9">
        <w:rPr>
          <w:rFonts w:ascii="Times New Roman" w:eastAsia="Calibri" w:hAnsi="Times New Roman"/>
          <w:b w:val="0"/>
          <w:bCs w:val="0"/>
          <w:sz w:val="28"/>
          <w:szCs w:val="28"/>
          <w:lang w:val="ru-RU" w:eastAsia="ru-RU"/>
        </w:rPr>
        <w:t xml:space="preserve"> </w:t>
      </w:r>
      <w:r w:rsidRPr="00190CF9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 xml:space="preserve">(Дата обращения </w:t>
      </w:r>
      <w:r w:rsidRPr="00190CF9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>28</w:t>
      </w:r>
      <w:r w:rsidRPr="00190CF9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 xml:space="preserve"> октября 202</w:t>
      </w:r>
      <w:r w:rsidRPr="00190CF9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>4</w:t>
      </w:r>
      <w:r w:rsidRPr="00190CF9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>)</w:t>
      </w:r>
    </w:p>
    <w:p w:rsidR="001324A0" w:rsidRDefault="007E3485">
      <w:pPr>
        <w:spacing w:after="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Молодежь в России. 2010: стат. сб. / ЮНИСЕФ, Росстат. – Офиц. изд. –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М. :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ИИЦ «Статистика России», 2010. – 166 с</w:t>
      </w:r>
    </w:p>
    <w:p w:rsidR="001324A0" w:rsidRDefault="007E3485">
      <w:pPr>
        <w:spacing w:after="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Один автор </w:t>
      </w:r>
    </w:p>
    <w:p w:rsidR="001324A0" w:rsidRDefault="007E34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Больц Н. Азбука медиа. М.: Европа, 2011. 136 с. </w:t>
      </w:r>
    </w:p>
    <w:p w:rsidR="001324A0" w:rsidRDefault="007E3485">
      <w:pPr>
        <w:spacing w:after="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Два и более авторов</w:t>
      </w:r>
    </w:p>
    <w:p w:rsidR="001324A0" w:rsidRDefault="007E3485">
      <w:pPr>
        <w:spacing w:before="240" w:after="2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Воронцова Л.В., Фролов Д.Б. История и современность информационного противоборства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Воронцова Л.В., Фролов Д.Б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190C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М.: Горячая Линия – Телеком, 2006. 192 с</w:t>
      </w:r>
    </w:p>
    <w:p w:rsidR="001324A0" w:rsidRDefault="007E3485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Часть книги</w:t>
      </w:r>
    </w:p>
    <w:p w:rsidR="001324A0" w:rsidRDefault="007E3485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Манойло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твенная информационная политика в условиях информационно-психологических конфликтов высокой интенсивности и социальной опасности [Текст]/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Манойло</w:t>
      </w:r>
      <w:proofErr w:type="spellEnd"/>
      <w:r>
        <w:rPr>
          <w:rFonts w:ascii="Times New Roman" w:hAnsi="Times New Roman" w:cs="Times New Roman"/>
          <w:sz w:val="28"/>
          <w:szCs w:val="28"/>
        </w:rPr>
        <w:t>, А. И. Петренко, Д.Б. Фролов. – М: МИФИ, 2004. – С.29, 30-33 с. 11.</w:t>
      </w:r>
    </w:p>
    <w:p w:rsidR="001324A0" w:rsidRDefault="007E3485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Периодические издания (журналы, сборн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ики научных трудов, материалы конференций)</w:t>
      </w:r>
    </w:p>
    <w:p w:rsidR="001324A0" w:rsidRDefault="007E3485">
      <w:pPr>
        <w:spacing w:before="240" w:after="2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Дворкина, Н. И. Половозрастные особенности взаимозависимости в развитии интеллектуальных способностей и физических качеств детей дошкольного возраста / Н. И. Дворкина // Физическая культура, спорт – наука и практи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ка. – 2013. - № 3. – С. 5-8.</w:t>
      </w:r>
    </w:p>
    <w:p w:rsidR="001324A0" w:rsidRDefault="007E3485">
      <w:pPr>
        <w:spacing w:before="240" w:after="2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Макарова Ю.О. Политическая пропаганда как инструмент формирования массового сознания // Аспирант: приложение к журналу «Вестник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Чита: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 (9). С. 41-45. </w:t>
      </w:r>
    </w:p>
    <w:p w:rsidR="001324A0" w:rsidRDefault="007E3485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Несколько авторов </w:t>
      </w:r>
    </w:p>
    <w:p w:rsidR="001324A0" w:rsidRDefault="007E3485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Курдюков, Б. Ф. Обучение дошко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льников социальному взаимодействию в детских группах / Б. Ф. Курдюков, Н. В. Иванова, М. Б.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Бойкова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Ю. Ю. Городецкая // Физическая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культура,спорт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наука и практика. – 2014. – № 1. – С. 46-49.</w:t>
      </w:r>
    </w:p>
    <w:p w:rsidR="001324A0" w:rsidRDefault="007E3485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Материалы конференций</w:t>
      </w:r>
    </w:p>
    <w:p w:rsidR="001324A0" w:rsidRDefault="007E3485">
      <w:pPr>
        <w:spacing w:before="240" w:after="240" w:line="240" w:lineRule="auto"/>
        <w:contextualSpacing/>
        <w:jc w:val="both"/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Сокин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А. В. Методы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медиаисследований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А. В.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Сокин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// Проблемы теории и практики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 исследованиях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Труды 33 научной конференции РУДН. – М. – 2017. – С. 223-225.  </w:t>
      </w:r>
    </w:p>
    <w:p w:rsidR="001324A0" w:rsidRDefault="007E3485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Электронный ресурс</w:t>
      </w:r>
    </w:p>
    <w:p w:rsidR="001324A0" w:rsidRDefault="007E3485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Рыбаков, С.Ю. Проблема духовности в педагогическом аспекте / С. Ю. рыбаков // Теория и практика общественного раз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вития [Электронный ресурс]. - 2014. № 16. Режим доступа: http://teoria-practica.ru/rus/files/arhiv_zhurnala/2014/16/pedagogics/rybakov.pdf. (Дата обращения 10 октября 2022)</w:t>
      </w:r>
    </w:p>
    <w:p w:rsidR="001324A0" w:rsidRDefault="007E3485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Сайт</w:t>
      </w:r>
    </w:p>
    <w:p w:rsidR="001324A0" w:rsidRDefault="007E3485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Сайт журнала «Физическая культура, спорт – наука и практика» [Электронный ресу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рс]. - Режим доступа: http://www.kgafk.ru/kgufk/html/gyr.html.</w:t>
      </w:r>
    </w:p>
    <w:p w:rsidR="001324A0" w:rsidRDefault="007E3485">
      <w:pPr>
        <w:spacing w:before="240" w:after="240" w:line="240" w:lineRule="auto"/>
        <w:contextualSpacing/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1324A0" w:rsidRDefault="001324A0">
      <w:pPr>
        <w:spacing w:before="240" w:after="240" w:line="240" w:lineRule="auto"/>
        <w:contextualSpacing/>
        <w:jc w:val="center"/>
      </w:pPr>
    </w:p>
    <w:p w:rsidR="001324A0" w:rsidRDefault="001324A0">
      <w:pPr>
        <w:widowControl w:val="0"/>
        <w:tabs>
          <w:tab w:val="left" w:pos="8364"/>
        </w:tabs>
        <w:spacing w:after="120" w:line="240" w:lineRule="auto"/>
        <w:ind w:right="-6" w:firstLine="708"/>
        <w:jc w:val="both"/>
        <w:rPr>
          <w:rFonts w:eastAsia="Times New Roman" w:cs="Times New Roman"/>
          <w:lang w:eastAsia="ru-RU"/>
        </w:rPr>
      </w:pPr>
    </w:p>
    <w:p w:rsidR="001324A0" w:rsidRDefault="001324A0">
      <w:pPr>
        <w:spacing w:after="200" w:line="276" w:lineRule="auto"/>
        <w:rPr>
          <w:rFonts w:eastAsia="Times New Roman" w:cs="Times New Roman"/>
          <w:lang w:eastAsia="ru-RU"/>
        </w:rPr>
      </w:pPr>
    </w:p>
    <w:p w:rsidR="001324A0" w:rsidRDefault="001324A0">
      <w:pPr>
        <w:widowControl w:val="0"/>
        <w:spacing w:before="240" w:after="240" w:line="240" w:lineRule="auto"/>
        <w:ind w:right="1837" w:firstLine="708"/>
        <w:jc w:val="both"/>
      </w:pPr>
    </w:p>
    <w:p w:rsidR="001324A0" w:rsidRDefault="001324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324A0" w:rsidSect="009C20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485" w:rsidRDefault="007E3485">
      <w:pPr>
        <w:spacing w:line="240" w:lineRule="auto"/>
      </w:pPr>
      <w:r>
        <w:separator/>
      </w:r>
    </w:p>
  </w:endnote>
  <w:endnote w:type="continuationSeparator" w:id="0">
    <w:p w:rsidR="007E3485" w:rsidRDefault="007E34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4A0" w:rsidRDefault="001324A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635617"/>
    </w:sdtPr>
    <w:sdtEndPr/>
    <w:sdtContent>
      <w:p w:rsidR="001324A0" w:rsidRDefault="007E348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05F">
          <w:rPr>
            <w:noProof/>
          </w:rPr>
          <w:t>13</w:t>
        </w:r>
        <w:r>
          <w:fldChar w:fldCharType="end"/>
        </w:r>
      </w:p>
    </w:sdtContent>
  </w:sdt>
  <w:p w:rsidR="001324A0" w:rsidRDefault="001324A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4A0" w:rsidRDefault="001324A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485" w:rsidRDefault="007E3485">
      <w:pPr>
        <w:spacing w:after="0"/>
      </w:pPr>
      <w:r>
        <w:separator/>
      </w:r>
    </w:p>
  </w:footnote>
  <w:footnote w:type="continuationSeparator" w:id="0">
    <w:p w:rsidR="007E3485" w:rsidRDefault="007E34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4A0" w:rsidRDefault="001324A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4A0" w:rsidRDefault="001324A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4A0" w:rsidRDefault="001324A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234D699"/>
    <w:multiLevelType w:val="multilevel"/>
    <w:tmpl w:val="B234D69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F61773BF"/>
    <w:multiLevelType w:val="singleLevel"/>
    <w:tmpl w:val="F61773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26E38573"/>
    <w:multiLevelType w:val="multilevel"/>
    <w:tmpl w:val="26E385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30C8F9B6"/>
    <w:multiLevelType w:val="multilevel"/>
    <w:tmpl w:val="30C8F9B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5F189E23"/>
    <w:multiLevelType w:val="singleLevel"/>
    <w:tmpl w:val="5F189E2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624E0F6F"/>
    <w:multiLevelType w:val="multilevel"/>
    <w:tmpl w:val="624E0F6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CC5"/>
    <w:rsid w:val="000107AC"/>
    <w:rsid w:val="000128BA"/>
    <w:rsid w:val="00016C23"/>
    <w:rsid w:val="00050FD5"/>
    <w:rsid w:val="00060D4C"/>
    <w:rsid w:val="000672D6"/>
    <w:rsid w:val="000714C8"/>
    <w:rsid w:val="00084298"/>
    <w:rsid w:val="000844A4"/>
    <w:rsid w:val="000A2AE0"/>
    <w:rsid w:val="000B0A8F"/>
    <w:rsid w:val="000B6D92"/>
    <w:rsid w:val="000C1B4D"/>
    <w:rsid w:val="000C5888"/>
    <w:rsid w:val="00103C0B"/>
    <w:rsid w:val="00107A45"/>
    <w:rsid w:val="001160EC"/>
    <w:rsid w:val="00131B57"/>
    <w:rsid w:val="001324A0"/>
    <w:rsid w:val="001411B8"/>
    <w:rsid w:val="00143291"/>
    <w:rsid w:val="00152F34"/>
    <w:rsid w:val="00176373"/>
    <w:rsid w:val="00181FD4"/>
    <w:rsid w:val="00190CF9"/>
    <w:rsid w:val="001B331E"/>
    <w:rsid w:val="001C1204"/>
    <w:rsid w:val="001C25C1"/>
    <w:rsid w:val="001C55BA"/>
    <w:rsid w:val="001C6CC5"/>
    <w:rsid w:val="001D0364"/>
    <w:rsid w:val="001D04B7"/>
    <w:rsid w:val="001D5D12"/>
    <w:rsid w:val="00201EAF"/>
    <w:rsid w:val="00234341"/>
    <w:rsid w:val="00251729"/>
    <w:rsid w:val="0026358E"/>
    <w:rsid w:val="0026452D"/>
    <w:rsid w:val="002C06FB"/>
    <w:rsid w:val="002D5702"/>
    <w:rsid w:val="002E1498"/>
    <w:rsid w:val="002E4561"/>
    <w:rsid w:val="00300EE4"/>
    <w:rsid w:val="00310F86"/>
    <w:rsid w:val="00377BAE"/>
    <w:rsid w:val="003C2FB0"/>
    <w:rsid w:val="003C3BE0"/>
    <w:rsid w:val="003D6F22"/>
    <w:rsid w:val="003E648F"/>
    <w:rsid w:val="00402DDB"/>
    <w:rsid w:val="00405738"/>
    <w:rsid w:val="00431E76"/>
    <w:rsid w:val="00446131"/>
    <w:rsid w:val="00477EEA"/>
    <w:rsid w:val="004878CE"/>
    <w:rsid w:val="004944A5"/>
    <w:rsid w:val="004A0798"/>
    <w:rsid w:val="004B274A"/>
    <w:rsid w:val="004B337F"/>
    <w:rsid w:val="004C579D"/>
    <w:rsid w:val="004E215C"/>
    <w:rsid w:val="004F63B9"/>
    <w:rsid w:val="00500469"/>
    <w:rsid w:val="00501527"/>
    <w:rsid w:val="00514870"/>
    <w:rsid w:val="005448A7"/>
    <w:rsid w:val="00563B94"/>
    <w:rsid w:val="00575B17"/>
    <w:rsid w:val="005B1907"/>
    <w:rsid w:val="005C1168"/>
    <w:rsid w:val="005C1222"/>
    <w:rsid w:val="005F096F"/>
    <w:rsid w:val="00607E8C"/>
    <w:rsid w:val="00611273"/>
    <w:rsid w:val="00614541"/>
    <w:rsid w:val="0063008A"/>
    <w:rsid w:val="0063467C"/>
    <w:rsid w:val="006379C3"/>
    <w:rsid w:val="00643501"/>
    <w:rsid w:val="00657BF9"/>
    <w:rsid w:val="006617A1"/>
    <w:rsid w:val="00666630"/>
    <w:rsid w:val="00670C73"/>
    <w:rsid w:val="00676EAD"/>
    <w:rsid w:val="0068118F"/>
    <w:rsid w:val="006906A3"/>
    <w:rsid w:val="006B59F2"/>
    <w:rsid w:val="006C1AFA"/>
    <w:rsid w:val="006C4617"/>
    <w:rsid w:val="006D19D6"/>
    <w:rsid w:val="006F7191"/>
    <w:rsid w:val="00705F1F"/>
    <w:rsid w:val="007256BC"/>
    <w:rsid w:val="00734F2C"/>
    <w:rsid w:val="00734F9A"/>
    <w:rsid w:val="007376BB"/>
    <w:rsid w:val="0076226F"/>
    <w:rsid w:val="00784CAA"/>
    <w:rsid w:val="007922C4"/>
    <w:rsid w:val="007C0F9B"/>
    <w:rsid w:val="007E2304"/>
    <w:rsid w:val="007E3485"/>
    <w:rsid w:val="007E5435"/>
    <w:rsid w:val="008145C5"/>
    <w:rsid w:val="00817BB7"/>
    <w:rsid w:val="00826721"/>
    <w:rsid w:val="00852302"/>
    <w:rsid w:val="00866781"/>
    <w:rsid w:val="00884BA9"/>
    <w:rsid w:val="00891C67"/>
    <w:rsid w:val="00895D72"/>
    <w:rsid w:val="008B1F7E"/>
    <w:rsid w:val="008C074D"/>
    <w:rsid w:val="008D37F5"/>
    <w:rsid w:val="008E08CD"/>
    <w:rsid w:val="008F3C22"/>
    <w:rsid w:val="00913739"/>
    <w:rsid w:val="00920321"/>
    <w:rsid w:val="00923882"/>
    <w:rsid w:val="00944733"/>
    <w:rsid w:val="009458ED"/>
    <w:rsid w:val="00973633"/>
    <w:rsid w:val="009750DD"/>
    <w:rsid w:val="00992DD0"/>
    <w:rsid w:val="009B04F4"/>
    <w:rsid w:val="009B228E"/>
    <w:rsid w:val="009B79B3"/>
    <w:rsid w:val="009C0388"/>
    <w:rsid w:val="009C205F"/>
    <w:rsid w:val="009F09BC"/>
    <w:rsid w:val="009F5721"/>
    <w:rsid w:val="00A22712"/>
    <w:rsid w:val="00A22757"/>
    <w:rsid w:val="00A26065"/>
    <w:rsid w:val="00A4412A"/>
    <w:rsid w:val="00A467C2"/>
    <w:rsid w:val="00A47328"/>
    <w:rsid w:val="00A732B8"/>
    <w:rsid w:val="00A84C87"/>
    <w:rsid w:val="00A95120"/>
    <w:rsid w:val="00AA254E"/>
    <w:rsid w:val="00AC192A"/>
    <w:rsid w:val="00AC1F14"/>
    <w:rsid w:val="00AC450D"/>
    <w:rsid w:val="00AC576E"/>
    <w:rsid w:val="00AE43CE"/>
    <w:rsid w:val="00AF43FE"/>
    <w:rsid w:val="00B1398E"/>
    <w:rsid w:val="00B3648C"/>
    <w:rsid w:val="00B37427"/>
    <w:rsid w:val="00B54F30"/>
    <w:rsid w:val="00B54F9E"/>
    <w:rsid w:val="00B64ACD"/>
    <w:rsid w:val="00B742C4"/>
    <w:rsid w:val="00B75EA6"/>
    <w:rsid w:val="00B84FEF"/>
    <w:rsid w:val="00B86BE0"/>
    <w:rsid w:val="00B871A5"/>
    <w:rsid w:val="00BB3F9E"/>
    <w:rsid w:val="00BD6956"/>
    <w:rsid w:val="00BE6102"/>
    <w:rsid w:val="00BF0FE1"/>
    <w:rsid w:val="00C04BD2"/>
    <w:rsid w:val="00C04F24"/>
    <w:rsid w:val="00C17892"/>
    <w:rsid w:val="00C46B90"/>
    <w:rsid w:val="00C517CE"/>
    <w:rsid w:val="00C70D35"/>
    <w:rsid w:val="00CA2F7E"/>
    <w:rsid w:val="00CA6328"/>
    <w:rsid w:val="00CA79C5"/>
    <w:rsid w:val="00CD5D82"/>
    <w:rsid w:val="00CE01D8"/>
    <w:rsid w:val="00D02095"/>
    <w:rsid w:val="00D15153"/>
    <w:rsid w:val="00D23BAC"/>
    <w:rsid w:val="00D57A1F"/>
    <w:rsid w:val="00D64ABB"/>
    <w:rsid w:val="00D85086"/>
    <w:rsid w:val="00DA62B7"/>
    <w:rsid w:val="00DC4D2D"/>
    <w:rsid w:val="00DE70C5"/>
    <w:rsid w:val="00DE7A78"/>
    <w:rsid w:val="00E12E07"/>
    <w:rsid w:val="00E51A38"/>
    <w:rsid w:val="00E57D2F"/>
    <w:rsid w:val="00EC4A7E"/>
    <w:rsid w:val="00EC5344"/>
    <w:rsid w:val="00EC649A"/>
    <w:rsid w:val="00EE1DAB"/>
    <w:rsid w:val="00EE3481"/>
    <w:rsid w:val="00EE386E"/>
    <w:rsid w:val="00EE7D67"/>
    <w:rsid w:val="00F0754A"/>
    <w:rsid w:val="00F13F1F"/>
    <w:rsid w:val="00F30220"/>
    <w:rsid w:val="00F4288E"/>
    <w:rsid w:val="00F444FE"/>
    <w:rsid w:val="00F51F97"/>
    <w:rsid w:val="00F62B40"/>
    <w:rsid w:val="00F83C0C"/>
    <w:rsid w:val="00F848DF"/>
    <w:rsid w:val="00F87220"/>
    <w:rsid w:val="00FC1F95"/>
    <w:rsid w:val="00FE6A2A"/>
    <w:rsid w:val="00FF661B"/>
    <w:rsid w:val="09521F84"/>
    <w:rsid w:val="0A5340EC"/>
    <w:rsid w:val="0FE84370"/>
    <w:rsid w:val="0FFD1E72"/>
    <w:rsid w:val="186C3B20"/>
    <w:rsid w:val="1D0E621C"/>
    <w:rsid w:val="1DF6752D"/>
    <w:rsid w:val="1FB9701B"/>
    <w:rsid w:val="25095D6C"/>
    <w:rsid w:val="265A659D"/>
    <w:rsid w:val="26CB5833"/>
    <w:rsid w:val="2AC431CC"/>
    <w:rsid w:val="2DD3023A"/>
    <w:rsid w:val="2ED13C80"/>
    <w:rsid w:val="322E315F"/>
    <w:rsid w:val="33306488"/>
    <w:rsid w:val="36BF5894"/>
    <w:rsid w:val="3C645567"/>
    <w:rsid w:val="3DF474F5"/>
    <w:rsid w:val="3E0E185F"/>
    <w:rsid w:val="3FED2FEE"/>
    <w:rsid w:val="40277B5B"/>
    <w:rsid w:val="510F580A"/>
    <w:rsid w:val="51D62AF5"/>
    <w:rsid w:val="52857EC7"/>
    <w:rsid w:val="553854A2"/>
    <w:rsid w:val="55F47291"/>
    <w:rsid w:val="5AAC0C96"/>
    <w:rsid w:val="5CB21367"/>
    <w:rsid w:val="5ED42528"/>
    <w:rsid w:val="5EDA4CC7"/>
    <w:rsid w:val="60A972A5"/>
    <w:rsid w:val="62980CCF"/>
    <w:rsid w:val="663A018B"/>
    <w:rsid w:val="6A9D5E40"/>
    <w:rsid w:val="6E1E424B"/>
    <w:rsid w:val="6E2B704C"/>
    <w:rsid w:val="70845005"/>
    <w:rsid w:val="7A9D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2AD34"/>
  <w15:docId w15:val="{42E9A31E-158E-484C-BFC5-A17B429C5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outlineLvl w:val="0"/>
    </w:pPr>
    <w:rPr>
      <w:rFonts w:ascii="SimSun" w:eastAsia="SimSun" w:hAnsi="SimSun" w:cs="Times New Roma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next w:val="a"/>
    <w:uiPriority w:val="9"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unhideWhenUsed/>
    <w:qFormat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9">
    <w:name w:val="Нижний колонтитул Знак"/>
    <w:basedOn w:val="a0"/>
    <w:link w:val="a8"/>
    <w:uiPriority w:val="99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nalite10.ru/f/buhtijarov_sistema_motivacionnogo_rekrutirovaniya.pd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nsultant.ru/document/cons_doc_LAW_1511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ibcat.ru/knigi/fantastika-i-fjentezi/alternativnaya-istoriya/254360-tom-shrajter-sekretnyj-yazyk-privlecheniya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2934</Words>
  <Characters>16727</Characters>
  <Application>Microsoft Office Word</Application>
  <DocSecurity>0</DocSecurity>
  <Lines>139</Lines>
  <Paragraphs>39</Paragraphs>
  <ScaleCrop>false</ScaleCrop>
  <Company/>
  <LinksUpToDate>false</LinksUpToDate>
  <CharactersWithSpaces>19622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Елена Пасько</cp:lastModifiedBy>
  <cp:revision>164</cp:revision>
  <dcterms:created xsi:type="dcterms:W3CDTF">2018-08-14T21:01:00Z</dcterms:created>
  <dcterms:modified xsi:type="dcterms:W3CDTF">2026-07-12T10:18:00Z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75F2AAC0ABB4442BAAE7FFF56DC9E07F_13</vt:lpwstr>
  </property>
  <property fmtid="{D5CDD505-2E9C-101B-9397-08002B2CF9AE}" pid="4" name="KSOTemplateDocerSaveRecord">
    <vt:lpwstr>eyJoZGlkIjoiYWRiMzU4Yzg4ODM0ODA1MjFiYjE5ZjBiMDAyYjQ0NjUiLCJ1c2VySWQiOiI4NDIzNzk4MjM0NDAifQ==</vt:lpwstr>
  </property>
</Properties>
</file>